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64E8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13B00BF9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3C81450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DC03E7F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32A4429" w14:textId="2CF637F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bookmarkStart w:id="0" w:name="_Hlk185424885"/>
      <w:r w:rsidRPr="008B18C6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Фаворит Трио, КС (60 г/л тиабендазола + 60 г/л тебуконазола + 40 г/л имазалила)</w:t>
      </w:r>
      <w:bookmarkEnd w:id="0"/>
    </w:p>
    <w:p w14:paraId="2785B150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4EF00A6D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9CCD28F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1B6A56B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06F4E22D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B9585D3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23BF9AC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E60570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6B7E3E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D6E139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8B133D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6DC23C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C13EAD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8E6C9B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E95698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ABC85B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321B4F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4E6DC7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3CD66175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32"/>
          <w:szCs w:val="20"/>
          <w:highlight w:val="yellow"/>
          <w:lang w:eastAsia="ru-RU"/>
          <w14:ligatures w14:val="none"/>
        </w:rPr>
      </w:pPr>
    </w:p>
    <w:p w14:paraId="07658A24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D71493D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E1391E9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FD16EF0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099B81E" w14:textId="77777777" w:rsidR="008B18C6" w:rsidRPr="00905015" w:rsidRDefault="008B18C6" w:rsidP="008B18C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43922F3" w14:textId="20700C08" w:rsidR="008B18C6" w:rsidRDefault="00430E61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8B18C6"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8B18C6" w:rsidRPr="00905015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</w:p>
    <w:p w14:paraId="4EFEAC21" w14:textId="77777777" w:rsidR="008B18C6" w:rsidRPr="00905015" w:rsidRDefault="008B18C6" w:rsidP="008B18C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1B1E3E8A" w14:textId="77777777" w:rsidR="008B18C6" w:rsidRPr="00905015" w:rsidRDefault="008B18C6" w:rsidP="008B18C6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" w:name="_Toc88058480"/>
      <w:bookmarkStart w:id="2" w:name="_Toc89175744"/>
      <w:bookmarkStart w:id="3" w:name="_Toc89261497"/>
      <w:bookmarkStart w:id="4" w:name="_Toc89781480"/>
      <w:bookmarkStart w:id="5" w:name="_Toc89867940"/>
      <w:bookmarkStart w:id="6" w:name="_Toc94012115"/>
      <w:bookmarkStart w:id="7" w:name="_Toc98316355"/>
      <w:bookmarkStart w:id="8" w:name="_Toc100072079"/>
      <w:bookmarkStart w:id="9" w:name="_Toc109750135"/>
      <w:bookmarkStart w:id="10" w:name="_Toc117523598"/>
      <w:bookmarkStart w:id="11" w:name="_Toc119486194"/>
      <w:bookmarkStart w:id="12" w:name="_Toc119659706"/>
      <w:bookmarkStart w:id="13" w:name="_Toc119679632"/>
      <w:bookmarkStart w:id="14" w:name="_Toc135160822"/>
      <w:bookmarkStart w:id="15" w:name="_Toc135216944"/>
      <w:bookmarkStart w:id="16" w:name="_Toc135227608"/>
      <w:bookmarkStart w:id="17" w:name="_Toc135233865"/>
      <w:bookmarkStart w:id="18" w:name="_Toc138770658"/>
      <w:bookmarkStart w:id="19" w:name="_Toc139033089"/>
      <w:bookmarkStart w:id="20" w:name="_Toc148538431"/>
      <w:bookmarkStart w:id="21" w:name="_Toc148538459"/>
      <w:bookmarkStart w:id="22" w:name="_Toc149918185"/>
      <w:bookmarkStart w:id="23" w:name="_Toc151654092"/>
      <w:bookmarkStart w:id="24" w:name="_Toc155948699"/>
      <w:bookmarkStart w:id="25" w:name="_Toc156313902"/>
      <w:bookmarkStart w:id="26" w:name="_Toc158125170"/>
      <w:bookmarkStart w:id="27" w:name="_Toc162983189"/>
      <w:bookmarkStart w:id="28" w:name="_Toc163652874"/>
      <w:bookmarkStart w:id="29" w:name="_Toc166779345"/>
      <w:bookmarkStart w:id="30" w:name="_Toc166784392"/>
      <w:bookmarkStart w:id="31" w:name="_Toc169192988"/>
      <w:bookmarkStart w:id="32" w:name="_Toc169273840"/>
      <w:bookmarkStart w:id="33" w:name="_Toc169539571"/>
      <w:bookmarkStart w:id="34" w:name="_Toc176429213"/>
      <w:bookmarkStart w:id="35" w:name="_Toc176433245"/>
      <w:bookmarkStart w:id="36" w:name="_Toc176440303"/>
      <w:bookmarkStart w:id="37" w:name="_Toc177058287"/>
      <w:bookmarkStart w:id="38" w:name="_Toc179289220"/>
      <w:bookmarkStart w:id="39" w:name="_Toc181269728"/>
      <w:bookmarkStart w:id="40" w:name="_Toc182497834"/>
      <w:bookmarkStart w:id="41" w:name="_Toc182996891"/>
      <w:bookmarkStart w:id="42" w:name="_Toc184984932"/>
      <w:bookmarkStart w:id="43" w:name="_Toc185435018"/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251F1B9" w14:textId="77777777" w:rsidR="008B18C6" w:rsidRPr="00905015" w:rsidRDefault="008B18C6" w:rsidP="008B18C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B32BE2" w14:textId="77777777" w:rsidR="008B18C6" w:rsidRPr="00905015" w:rsidRDefault="008B18C6" w:rsidP="008B18C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08.08.2024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10A769AD" w14:textId="7FC35839" w:rsidR="008B18C6" w:rsidRPr="0049045E" w:rsidRDefault="008B18C6" w:rsidP="008B18C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Регистрантом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препарата является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</w:t>
      </w:r>
      <w:r w:rsidR="008924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ГРус</w:t>
      </w:r>
      <w:r w:rsidRPr="0049045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018DCCE5" w14:textId="77777777" w:rsidR="008B18C6" w:rsidRPr="00905015" w:rsidRDefault="008B18C6" w:rsidP="008B18C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04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регламентированном применении препарата гарантируют:</w:t>
      </w:r>
    </w:p>
    <w:p w14:paraId="37FA25C3" w14:textId="77777777" w:rsidR="008B18C6" w:rsidRPr="00905015" w:rsidRDefault="008B18C6" w:rsidP="008B18C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12878901" w14:textId="77777777" w:rsidR="008B18C6" w:rsidRPr="00905015" w:rsidRDefault="008B18C6" w:rsidP="008B18C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749F9E29" w14:textId="77777777" w:rsidR="008B18C6" w:rsidRPr="00905015" w:rsidRDefault="008B18C6" w:rsidP="008B18C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2A8390F1" w14:textId="77777777" w:rsidR="008B18C6" w:rsidRPr="00905015" w:rsidRDefault="008B18C6" w:rsidP="008B18C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145C45BF" w14:textId="7FDF4493" w:rsidR="008B18C6" w:rsidRDefault="008B18C6" w:rsidP="0089240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</w:t>
      </w:r>
      <w:r w:rsidR="00892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.0</w:t>
      </w:r>
      <w:r w:rsidR="00892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.2024 г., факультета почвоведения МГУ имени М.В. Ломоносова от </w:t>
      </w:r>
      <w:r w:rsidR="00892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892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.2024 г., 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ФГБОУ ВО РГАУ - МСХА имени К.А. Тимирязева от </w:t>
      </w:r>
      <w:r w:rsidR="00AD1E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16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</w:t>
      </w:r>
      <w:r w:rsidR="00AD1E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9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D251E16" w14:textId="14003C03" w:rsidR="001C500E" w:rsidRDefault="001C500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80B090B" w14:textId="77777777" w:rsidR="001C500E" w:rsidRDefault="001C500E" w:rsidP="0089240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677090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5CC4556" w14:textId="73B1AB49" w:rsidR="00835339" w:rsidRPr="00835339" w:rsidRDefault="00835339" w:rsidP="00835339">
          <w:pPr>
            <w:pStyle w:val="af9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3533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789133F" w14:textId="39441BA4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3533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35339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83533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5435018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АННОТАЦИЯ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_Toc185435018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B43506" w14:textId="6682C69D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19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1. ОБЩИЕ ПОЛОЖЕНИЯ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_Toc185435019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62F88D" w14:textId="241E4F68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0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_Toc185435020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61D1A" w14:textId="569CA744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1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_Toc185435021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F74D28" w14:textId="1FB3A241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2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2.2. </w:t>
            </w:r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_Toc185435022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57C1CA" w14:textId="2CD74706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3" w:history="1"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2.3. Периоды и режимы воздействия пестицида на территории объектов применения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_Toc185435023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B21616" w14:textId="12130923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4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 ПОЯСНИТЕЛЬНАЯ ЗАПИСКА ПО ОБОСНОВЫВАЮЩЕЙ ДОКУМЕНТАЦИИ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_Toc185435024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060A35" w14:textId="1055A1E4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5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3.1. Общие </w:t>
            </w:r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ar-SA"/>
                <w14:ligatures w14:val="none"/>
              </w:rPr>
              <w:t>сведения об объекте государственной экологической экспертизы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_Toc185435025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C26048" w14:textId="19459B5B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6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3.2. Сведения по оценке биологической эффективности, безопасности и свойствам пестицида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_Toc185435026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F47982" w14:textId="3FE4E3E7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7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3.3. Физико-химические свойства действующих веществ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_Toc185435027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E6316A" w14:textId="0A3CDBB4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8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3.4. Физико-химические свойства технического продукта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_Toc185435028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028A66" w14:textId="3A2EB2F5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29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3.5. Физико-химические свойства препаративной формы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_Toc185435029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842B32" w14:textId="4C1B53BA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0" w:history="1">
            <w:r w:rsidRPr="00835339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4. ЦЕЛЬ И ПОТРЕБНОСТЬ РЕАЛИЗАЦИИ НАМЕЧАЕМОЙ ХОЗЯЙСТВЕННОЙ ДЕЯТЕЛЬНОСТИ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_Toc185435030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79E339" w14:textId="6288863E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1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 ОПИСАНИЕ ВОЗМОЖНЫХ ВИДОВ ВОЗДЕЙСТВИЯ НА ОКРУЖАЮЩУЮ СРЕДУ ПРИ ПРИМЕНЕНИИ </w:t>
            </w:r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 w:bidi="ru-RU"/>
                <w14:ligatures w14:val="none"/>
              </w:rPr>
              <w:t>Фаворит Трио, КС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_Toc185435031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0ED52E" w14:textId="5E4983B2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2" w:history="1"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5.1. Оценка воздействия на атмосферный воздух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_Toc185435032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150686" w14:textId="63EDCB95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3" w:history="1"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5.2. Оценка воздействия на поверхностные водные объекты. Водопотребление и водоотведение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_Toc185435033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A82116" w14:textId="29F2AF7E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4" w:history="1">
            <w:r w:rsidRPr="00835339">
              <w:rPr>
                <w:rStyle w:val="af0"/>
                <w:rFonts w:ascii="Times New Roman" w:eastAsia="Aptos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5.3. </w:t>
            </w:r>
            <w:r w:rsidRPr="00835339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геологическую среду и подземные воды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_Toc185435034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419" w14:textId="5212A96C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5" w:history="1"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5.4. </w:t>
            </w:r>
            <w:r w:rsidRPr="00835339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почвенный покров и земельные ресурсы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_Toc185435035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E35DB5" w14:textId="10F9309D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6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 Оценка воздействия на растительный и животный мир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_Toc185435036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EAE82" w14:textId="75C260D3" w:rsidR="00835339" w:rsidRPr="00835339" w:rsidRDefault="00835339" w:rsidP="00835339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37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 Воздействие на животный мир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_Toc185435037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C9B58D" w14:textId="306B6846" w:rsidR="00835339" w:rsidRPr="00835339" w:rsidRDefault="00835339" w:rsidP="00835339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435038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5.5.1.1. Наземные позвоночные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_Toc185435038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46B3AC" w14:textId="4DA1B964" w:rsidR="00835339" w:rsidRPr="00835339" w:rsidRDefault="00835339" w:rsidP="00835339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435039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5.5.1.2. Водные организмы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_Toc185435039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6791F8" w14:textId="75FC285E" w:rsidR="00835339" w:rsidRPr="00835339" w:rsidRDefault="00835339" w:rsidP="00835339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435040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5.5.1.3. Медоносные пчелы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_Toc185435040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57B1AE" w14:textId="1DEF5210" w:rsidR="00835339" w:rsidRPr="00835339" w:rsidRDefault="00835339" w:rsidP="00835339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435041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5.5.1.4. Дождевые черви и почвенные микроорганизмы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_Toc185435041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485134" w14:textId="0D846AFF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2" w:history="1"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5.6. </w:t>
            </w:r>
            <w:r w:rsidRPr="00835339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_Toc185435042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600E70" w14:textId="7FFE57C9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3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_Toc185435043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168A4C" w14:textId="0AEFC4E5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4" w:history="1">
            <w:r w:rsidRPr="00835339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6.1. Мероприятия по охране атмосферного воздуха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_Toc185435044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C45481" w14:textId="4BFE6756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5" w:history="1">
            <w:r w:rsidRPr="00835339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6.2. Мероприятия по охране водных ресурсов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_Toc185435045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EAE354" w14:textId="1AF3E2CC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6" w:history="1">
            <w:r w:rsidRPr="00835339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6.3. Мероприятия по охране геологической среды и подземных вод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_Toc185435046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200120" w14:textId="3ACED668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7" w:history="1">
            <w:r w:rsidRPr="00835339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6.4. </w:t>
            </w:r>
            <w:r w:rsidRPr="00835339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Мероприятия по охране почвенного покрова и земельных ресурсов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_Toc185435047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D83351" w14:textId="375CBE2D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8" w:history="1">
            <w:r w:rsidRPr="00835339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_Toc185435048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53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358CA8" w14:textId="0A8BF81D" w:rsidR="00835339" w:rsidRPr="00835339" w:rsidRDefault="00835339" w:rsidP="00835339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49" w:history="1">
            <w:r w:rsidRPr="00835339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_Toc185435049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61E7E5" w14:textId="209F3AC3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50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_Toc185435050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09EE06" w14:textId="2393F6B4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51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8. РЕЗЮМЕ НЕТЕХНИЧЕСКОГО ХАРАКТЕРА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_Toc185435051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58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FD07A3" w14:textId="13D82214" w:rsidR="00835339" w:rsidRPr="00835339" w:rsidRDefault="00835339" w:rsidP="0083533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435052" w:history="1">
            <w:r w:rsidRPr="00835339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9. ПЕРЕЧЕНЬ ДОКУМЕНТОВ ПО НОРМАТИВНО-МЕТОДИЧЕСКОМУ ОБЕСПЕЧЕНИЮ И ИСПОЛЬЗУЕМАЯ ЛИТЕРАТУРА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_Toc185435052 \h </w:instrTex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57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62</w:t>
            </w:r>
            <w:r w:rsidRPr="008353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8CE097" w14:textId="391ADF8B" w:rsidR="00835339" w:rsidRDefault="00835339" w:rsidP="00835339">
          <w:pPr>
            <w:spacing w:after="0" w:line="360" w:lineRule="auto"/>
            <w:jc w:val="both"/>
          </w:pPr>
          <w:r w:rsidRPr="0083533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7977027" w14:textId="0C209F87" w:rsidR="001C500E" w:rsidRDefault="001C500E" w:rsidP="00B962AB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0820E39" w14:textId="77777777" w:rsidR="00CA1465" w:rsidRPr="00797042" w:rsidRDefault="00CA1465" w:rsidP="00CA1465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44" w:name="_Toc185435019"/>
      <w:r w:rsidRPr="0079704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44"/>
    </w:p>
    <w:p w14:paraId="28687CCC" w14:textId="77777777" w:rsidR="00CA1465" w:rsidRPr="00141963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885AA7" w14:textId="77777777" w:rsidR="00CA1465" w:rsidRPr="00141963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490A8984" w14:textId="77777777" w:rsidR="00CA1465" w:rsidRPr="00141963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E6EE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«Природа».</w:t>
      </w:r>
    </w:p>
    <w:p w14:paraId="344A666B" w14:textId="77777777" w:rsidR="00CA1465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51E57961" w14:textId="77777777" w:rsidR="00F802E8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«АГРус»</w:t>
      </w:r>
      <w:r w:rsidRPr="00B02A2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ОГРН 5087746677893, </w:t>
      </w:r>
    </w:p>
    <w:p w14:paraId="06DAF5DA" w14:textId="102A9B7D" w:rsidR="00CA1465" w:rsidRDefault="00F802E8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дрес юридического лица в пределах места нахождения: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A1465"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117452, г. Москва, Симферопольский бульвар, д. 29, корп. 8, телефон: (495) 287-85-36, </w:t>
      </w:r>
      <w:r w:rsidR="00CA1465" w:rsidRPr="00CA146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</w:t>
      </w:r>
      <w:r w:rsidR="00CA1465"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CA1465" w:rsidRPr="00CA146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mail</w:t>
      </w:r>
      <w:r w:rsidR="00CA1465"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8" w:history="1"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info</w:t>
        </w:r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@</w:t>
        </w:r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s</w:t>
        </w:r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-</w:t>
        </w:r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ah</w:t>
        </w:r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.</w:t>
        </w:r>
        <w:r w:rsidR="00CA1465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ru</w:t>
        </w:r>
      </w:hyperlink>
      <w:r w:rsid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28C3448E" w14:textId="1BBEEEC6" w:rsidR="00CA1465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ь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</w:p>
    <w:p w14:paraId="0CFDAFC0" w14:textId="297FCC6A" w:rsidR="00B02A21" w:rsidRPr="00B02A21" w:rsidRDefault="00B02A21" w:rsidP="00B02A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B02A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Препарата:</w:t>
      </w:r>
    </w:p>
    <w:p w14:paraId="5062CBA0" w14:textId="77777777" w:rsidR="00112CAD" w:rsidRDefault="00CE040A" w:rsidP="00112C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B02A21" w:rsidRPr="00B02A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ООО «АГРУСХИМ-АЛАБУГА», 423601, Республика Татарстан, Елабужский район, ул. Ш-2 (ОЭЗ Алабуга тер.), здание 19/1, корп. АБК, пом.10. Адрес производства: 423601, Республика Татарстан, Елабужский район, ул. Ш-2 (ОЭЗ Алабуга тер.), здание 19/1. </w:t>
      </w:r>
    </w:p>
    <w:p w14:paraId="2FA87A7A" w14:textId="1470A735" w:rsidR="00112CAD" w:rsidRPr="00B02A21" w:rsidRDefault="00112CAD" w:rsidP="00112C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112C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«Траст Кроп Протекши Технолоджи Ко., Лтд.», № 168, Сауф Жао Квиаохе Роад, Нанджинг Кемикал Индастри Парк, Нанджи</w:t>
      </w:r>
      <w:r w:rsidR="00A251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нг</w:t>
      </w:r>
      <w:r w:rsidRPr="00112C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210047, Китай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7087B39" w14:textId="77777777" w:rsidR="00CE040A" w:rsidRDefault="00CE040A" w:rsidP="00CE04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CE040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</w:t>
      </w:r>
      <w:r w:rsidR="00B02A21" w:rsidRPr="00B02A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ействующего вещества тебуконазола:</w:t>
      </w:r>
    </w:p>
    <w:p w14:paraId="690C7631" w14:textId="690EA0DF" w:rsidR="00B02A21" w:rsidRDefault="00CE040A" w:rsidP="00CE04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04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B02A21" w:rsidRPr="00B02A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«Цзянсу Севенконтинент Грин Кемикал Ко., Лтд», Северный район Дунша Кем-Зон, Чжанцзяган Сити, Цзянсу, 215600, Китай</w:t>
      </w:r>
      <w:r w:rsidR="006A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283C188" w14:textId="309EBD92" w:rsidR="006A6F72" w:rsidRPr="006A6F72" w:rsidRDefault="006A6F72" w:rsidP="006A6F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</w:t>
      </w:r>
      <w:r w:rsidRPr="006A6F7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ействующего вещества имазалила:</w:t>
      </w:r>
    </w:p>
    <w:p w14:paraId="43A46E80" w14:textId="06228EE3" w:rsidR="006A6F72" w:rsidRPr="006A6F72" w:rsidRDefault="006A6F72" w:rsidP="006A6F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A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ЧЖЭЦЗЯН ХЕБЕН ПЕСТИСАЙД И КЕМИКАЛС Ко., Лтд., Ляньдунь Рд., Яньцзян Индастриал Ареа, Вэньчжоу Сити, Провинция Чжэцзян, Китай, 325008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0A751C3" w14:textId="49FCB98E" w:rsidR="008E0220" w:rsidRPr="008E0220" w:rsidRDefault="008E0220" w:rsidP="008E02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</w:t>
      </w:r>
      <w:r w:rsidRPr="008E02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ействующего вещества тиабендазола:</w:t>
      </w:r>
    </w:p>
    <w:p w14:paraId="3DF87916" w14:textId="614BD1FE" w:rsidR="008E0220" w:rsidRPr="008E0220" w:rsidRDefault="008E0220" w:rsidP="008E02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02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«ЦЗЯНСУ НУН КРОП САЙЕНС Ко., Лтд.», Норф оф Сюйцзя Фаст- Трек, Сюйчжоу Индастриал Парк, Цзянсу, Китай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2C33924" w14:textId="19167075" w:rsidR="00CA1465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Заказчик материалов:</w:t>
      </w:r>
    </w:p>
    <w:p w14:paraId="6B0E3F85" w14:textId="77777777" w:rsidR="00F57AA7" w:rsidRDefault="00B02A21" w:rsidP="00B02A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«АГРус»</w:t>
      </w:r>
      <w:r w:rsidRPr="00B02A2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ОГРН 5087746677893, </w:t>
      </w:r>
    </w:p>
    <w:p w14:paraId="1BE5A762" w14:textId="6A29AF00" w:rsidR="00CA1465" w:rsidRDefault="00F57AA7" w:rsidP="00B02A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дрес юридического лица в пределах места нахождения: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B02A21"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117452, г. Москва, Симферопольский бульвар, д. 29, корп. 8, телефон: (495) 287-85-36, </w:t>
      </w:r>
      <w:r w:rsidR="00B02A21" w:rsidRPr="00CA146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</w:t>
      </w:r>
      <w:r w:rsidR="00B02A21"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B02A21" w:rsidRPr="00CA146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mail</w:t>
      </w:r>
      <w:r w:rsidR="00B02A21" w:rsidRPr="00CA14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9" w:history="1"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info</w:t>
        </w:r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@</w:t>
        </w:r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s</w:t>
        </w:r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-</w:t>
        </w:r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ah</w:t>
        </w:r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.</w:t>
        </w:r>
        <w:r w:rsidR="00B02A21" w:rsidRPr="00CA146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ru</w:t>
        </w:r>
      </w:hyperlink>
      <w:r w:rsidR="00B02A2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07EB235" w14:textId="47F84E6E" w:rsidR="00CA1465" w:rsidRPr="00141963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материалов:</w:t>
      </w:r>
    </w:p>
    <w:p w14:paraId="07875B9F" w14:textId="795EE0BF" w:rsidR="00CA1465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6E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«Природа»</w:t>
      </w:r>
      <w:r w:rsidR="003B749A" w:rsidRPr="00CE6E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E6E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121471, г. Москва, ул. Гродненская, д. 10, помещ. 1/2.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ED2975C" w14:textId="77777777" w:rsidR="00CA1465" w:rsidRDefault="00CA1465" w:rsidP="00CA14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7910BC16" w14:textId="1FD960AB" w:rsidR="003B749A" w:rsidRPr="003B749A" w:rsidRDefault="003B749A" w:rsidP="003B74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B74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Фаворит Трио, КС (60 г/л тиабендазола + 60 г/л тебуконазола + 40 г/л имазалила) отечественного производства, регистрант - ООО «АГРус» (Россия), имеет государственную регистрацию в условиях сельского хозяйства России до 29.10.2025 года в качестве системного фунгицида для предпосевного протравливания семян с увлажнением на культурах и по регламентам согласно «Государственному каталогу пестицидов...»(2024 г).</w:t>
      </w:r>
    </w:p>
    <w:p w14:paraId="120C89F6" w14:textId="77777777" w:rsidR="003B749A" w:rsidRPr="003B749A" w:rsidRDefault="003B749A" w:rsidP="003B74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B74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производится перед посевом или заблаговременно на протравочных машинах типа ПС-10, «Мобитокс» или на машинах, предназначенных для жидких препаратов.</w:t>
      </w:r>
    </w:p>
    <w:p w14:paraId="0615607D" w14:textId="77777777" w:rsidR="003B749A" w:rsidRDefault="003B749A" w:rsidP="003B74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B74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Фаворит Трио, КС (60+60+40 г/л) представлен для перерегистрации.</w:t>
      </w:r>
    </w:p>
    <w:p w14:paraId="3B01AED0" w14:textId="4A9C3808" w:rsidR="000F6AC4" w:rsidRDefault="000F6AC4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1BEC987" w14:textId="77777777" w:rsidR="000F6AC4" w:rsidRPr="00797042" w:rsidRDefault="000F6AC4" w:rsidP="000F6AC4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180050197"/>
      <w:bookmarkStart w:id="46" w:name="_Toc182497836"/>
      <w:bookmarkStart w:id="47" w:name="_Toc182996893"/>
      <w:bookmarkStart w:id="48" w:name="_Toc184984934"/>
      <w:bookmarkStart w:id="49" w:name="_Toc185435020"/>
      <w:bookmarkStart w:id="50" w:name="_Toc176526229"/>
      <w:bookmarkStart w:id="51" w:name="_Toc180050198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5"/>
      <w:bookmarkEnd w:id="46"/>
      <w:bookmarkEnd w:id="47"/>
      <w:bookmarkEnd w:id="48"/>
      <w:bookmarkEnd w:id="49"/>
    </w:p>
    <w:p w14:paraId="2F4605E1" w14:textId="77777777" w:rsidR="000F6AC4" w:rsidRPr="00797042" w:rsidRDefault="000F6AC4" w:rsidP="000F6AC4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2" w:name="_Toc182497837"/>
      <w:bookmarkStart w:id="53" w:name="_Toc182996894"/>
      <w:bookmarkStart w:id="54" w:name="_Toc184984935"/>
      <w:bookmarkStart w:id="55" w:name="_Toc185435021"/>
      <w:bookmarkEnd w:id="50"/>
      <w:bookmarkEnd w:id="51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52"/>
      <w:bookmarkEnd w:id="53"/>
      <w:bookmarkEnd w:id="54"/>
      <w:bookmarkEnd w:id="55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C5C474E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6B284883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72A6E1" w14:textId="77777777" w:rsidR="000F6AC4" w:rsidRPr="00797042" w:rsidRDefault="000F6AC4" w:rsidP="000F6AC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6" w:name="_Toc176526230"/>
      <w:bookmarkStart w:id="57" w:name="_Toc180050199"/>
      <w:bookmarkStart w:id="58" w:name="_Toc182497838"/>
      <w:bookmarkStart w:id="59" w:name="_Toc182996895"/>
      <w:bookmarkStart w:id="60" w:name="_Toc184984936"/>
      <w:bookmarkStart w:id="61" w:name="_Toc185435022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56"/>
      <w:r w:rsidRPr="007970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57"/>
      <w:bookmarkEnd w:id="58"/>
      <w:bookmarkEnd w:id="59"/>
      <w:bookmarkEnd w:id="60"/>
      <w:bookmarkEnd w:id="61"/>
    </w:p>
    <w:p w14:paraId="6078BEC2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Пестицид рекомендуется к регистрации на всей территории Российской Федерации.</w:t>
      </w:r>
    </w:p>
    <w:p w14:paraId="133AFB16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но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58BF2FF7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39A000AE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4A46E6E8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D152800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4FAC5A0C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2207543B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E37150F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722F87B5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247631DA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5633EDA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2B6F160D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5FADB6EE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264FA9DF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59348895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4F689B4A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7B1A3395" w14:textId="77777777" w:rsidR="000F6AC4" w:rsidRPr="00797042" w:rsidRDefault="000F6AC4" w:rsidP="000F6AC4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3739C2D5" w14:textId="77777777" w:rsidR="000F6AC4" w:rsidRPr="00797042" w:rsidRDefault="000F6AC4" w:rsidP="000F6AC4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3DF427D7" w14:textId="77777777" w:rsidR="000F6AC4" w:rsidRPr="00797042" w:rsidRDefault="000F6AC4" w:rsidP="000F6AC4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5AA9415D" w14:textId="77777777" w:rsidR="000F6AC4" w:rsidRPr="00797042" w:rsidRDefault="000F6AC4" w:rsidP="000F6AC4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2A3D79F5" w14:textId="77777777" w:rsidR="000F6AC4" w:rsidRPr="00797042" w:rsidRDefault="000F6AC4" w:rsidP="000F6AC4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137C786F" w14:textId="77777777" w:rsidR="000F6AC4" w:rsidRPr="00797042" w:rsidRDefault="000F6AC4" w:rsidP="000F6AC4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2924F84B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0A56110B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22D88487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6760E4FD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0B3DB5B9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59713EB1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687EE6E3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676C8374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48FBF60C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051AFC56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Дерново-глеевыми</w:t>
      </w:r>
    </w:p>
    <w:p w14:paraId="774F17C6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30501166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0AB8434F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59FAEB97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0A2CDB0C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5DC1101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168555AB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14342FCE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311AAB88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6733550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3750BD9D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2F86F6FE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67BE48A3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09F5714E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280879E1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68387D95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5A36BCF5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00FBD834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58A1E428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55BAC53F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792DEAB5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71922660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0ED71E33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6DAE3E9A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50A47D0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515C47EF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5C407AFB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30BAE34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0CACCF97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5CA49651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31277FB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535A49BE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49CBF0D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2FE23FE5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15B9EFFD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19386E71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24F19B0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63D42072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5BEDA043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462A04EE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550BE917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44F9EDE6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43286287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Лугово-коричневые</w:t>
      </w:r>
    </w:p>
    <w:p w14:paraId="7F58A3F0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069638A9" w14:textId="77777777" w:rsidR="000F6AC4" w:rsidRPr="00797042" w:rsidRDefault="000F6AC4" w:rsidP="000F6AC4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4C085248" w14:textId="77777777" w:rsidR="000F6AC4" w:rsidRPr="00F8157E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8157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76497868" w14:textId="77777777" w:rsidR="000F6AC4" w:rsidRPr="00F8157E" w:rsidRDefault="000F6AC4" w:rsidP="000F6AC4">
      <w:pPr>
        <w:pStyle w:val="af2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7B9D2F54" w14:textId="77777777" w:rsidR="000F6AC4" w:rsidRPr="00F8157E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F8157E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582DABF7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6B2B05B5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6C86EEEE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0F891C2C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1A0A7344" w14:textId="77777777" w:rsidR="000F6AC4" w:rsidRPr="00797042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1DF4C2C9" w14:textId="77777777" w:rsidR="000F6AC4" w:rsidRPr="00CF606D" w:rsidRDefault="000F6AC4" w:rsidP="000F6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14CA5" w14:textId="77777777" w:rsidR="000F6AC4" w:rsidRPr="00CF606D" w:rsidRDefault="000F6AC4" w:rsidP="000F6AC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2" w:name="_Toc176526231"/>
      <w:bookmarkStart w:id="63" w:name="_Toc180050200"/>
      <w:bookmarkStart w:id="64" w:name="_Toc182497839"/>
      <w:bookmarkStart w:id="65" w:name="_Toc182996896"/>
      <w:bookmarkStart w:id="66" w:name="_Toc184984937"/>
      <w:bookmarkStart w:id="67" w:name="_Toc185435023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>2.3. Периоды и режимы воздействия пестицида на территории объектов применения</w:t>
      </w:r>
      <w:bookmarkEnd w:id="62"/>
      <w:bookmarkEnd w:id="63"/>
      <w:bookmarkEnd w:id="64"/>
      <w:bookmarkEnd w:id="65"/>
      <w:bookmarkEnd w:id="66"/>
      <w:bookmarkEnd w:id="67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9"/>
        <w:gridCol w:w="1636"/>
        <w:gridCol w:w="2614"/>
        <w:gridCol w:w="2044"/>
        <w:gridCol w:w="1318"/>
      </w:tblGrid>
      <w:tr w:rsidR="00C453DA" w:rsidRPr="00F43935" w14:paraId="16B3E5F8" w14:textId="77777777" w:rsidTr="00F43935">
        <w:trPr>
          <w:trHeight w:val="20"/>
        </w:trPr>
        <w:tc>
          <w:tcPr>
            <w:tcW w:w="1609" w:type="dxa"/>
            <w:vAlign w:val="center"/>
          </w:tcPr>
          <w:p w14:paraId="6781360F" w14:textId="3AEBEF50" w:rsidR="00C453DA" w:rsidRPr="00F43935" w:rsidRDefault="00C453DA" w:rsidP="00C453DA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</w:t>
            </w:r>
            <w:r w:rsidR="009A692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</w:p>
        </w:tc>
        <w:tc>
          <w:tcPr>
            <w:tcW w:w="1636" w:type="dxa"/>
            <w:vAlign w:val="center"/>
          </w:tcPr>
          <w:p w14:paraId="6303CD64" w14:textId="4EBA6660" w:rsidR="00C453DA" w:rsidRPr="00F43935" w:rsidRDefault="00C453DA" w:rsidP="00C453DA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2614" w:type="dxa"/>
            <w:vAlign w:val="center"/>
          </w:tcPr>
          <w:p w14:paraId="23EB5D68" w14:textId="08A288E1" w:rsidR="00C453DA" w:rsidRPr="00F43935" w:rsidRDefault="00C453DA" w:rsidP="00C453DA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044" w:type="dxa"/>
            <w:vAlign w:val="center"/>
          </w:tcPr>
          <w:p w14:paraId="176B1DB9" w14:textId="1AD90DAD" w:rsidR="00C453DA" w:rsidRPr="00F43935" w:rsidRDefault="00C453DA" w:rsidP="00C453DA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318" w:type="dxa"/>
            <w:vAlign w:val="center"/>
          </w:tcPr>
          <w:p w14:paraId="03600BDE" w14:textId="3A868F95" w:rsidR="00C453DA" w:rsidRPr="00F43935" w:rsidRDefault="00C453DA" w:rsidP="00C453DA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F43935" w:rsidRPr="00F43935" w14:paraId="0CC29FDA" w14:textId="77777777" w:rsidTr="00F43935">
        <w:trPr>
          <w:trHeight w:val="20"/>
        </w:trPr>
        <w:tc>
          <w:tcPr>
            <w:tcW w:w="1609" w:type="dxa"/>
            <w:vAlign w:val="center"/>
          </w:tcPr>
          <w:p w14:paraId="62777C09" w14:textId="77777777" w:rsidR="00F43935" w:rsidRPr="00F43935" w:rsidRDefault="00F43935" w:rsidP="00F4393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0,4-0,5</w:t>
            </w:r>
          </w:p>
        </w:tc>
        <w:tc>
          <w:tcPr>
            <w:tcW w:w="1636" w:type="dxa"/>
            <w:vAlign w:val="center"/>
          </w:tcPr>
          <w:p w14:paraId="1CDE50CB" w14:textId="77777777" w:rsidR="00F43935" w:rsidRPr="00F43935" w:rsidRDefault="00F43935" w:rsidP="00F4393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Зерновые колосовые озимые и яровые, за исключением овса</w:t>
            </w:r>
          </w:p>
        </w:tc>
        <w:tc>
          <w:tcPr>
            <w:tcW w:w="2614" w:type="dxa"/>
            <w:vAlign w:val="center"/>
          </w:tcPr>
          <w:p w14:paraId="17CE4853" w14:textId="77777777" w:rsidR="00F43935" w:rsidRPr="00F43935" w:rsidRDefault="00F43935" w:rsidP="00F4393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Твердая (каменная) головня, пыльная головня, фузариозная и</w:t>
            </w:r>
          </w:p>
          <w:p w14:paraId="5FB9640E" w14:textId="56E6A5E6" w:rsidR="00F43935" w:rsidRPr="00F43935" w:rsidRDefault="00F43935" w:rsidP="00F4393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гельминтоспориозная корневые гнили, плесневение семян</w:t>
            </w:r>
          </w:p>
        </w:tc>
        <w:tc>
          <w:tcPr>
            <w:tcW w:w="2044" w:type="dxa"/>
            <w:vAlign w:val="center"/>
          </w:tcPr>
          <w:p w14:paraId="664046FF" w14:textId="1439A0E5" w:rsidR="00F43935" w:rsidRPr="00F43935" w:rsidRDefault="00F43935" w:rsidP="00F4393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</w:t>
            </w:r>
            <w:r w:rsidR="00BE0F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л/т</w:t>
            </w:r>
          </w:p>
        </w:tc>
        <w:tc>
          <w:tcPr>
            <w:tcW w:w="1318" w:type="dxa"/>
            <w:vAlign w:val="center"/>
          </w:tcPr>
          <w:p w14:paraId="4AF0A3A4" w14:textId="05B45E4A" w:rsidR="00F43935" w:rsidRPr="00F43935" w:rsidRDefault="00283BBB" w:rsidP="00F4393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="00F43935"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679D8EC1" w14:textId="77777777" w:rsidR="00283BBB" w:rsidRPr="00283BBB" w:rsidRDefault="00283BBB" w:rsidP="00283B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производится перед посевом или заблаговременно на протравочных машинах типа ПС-10, «Мобитокс» или на машинах, предназначенных для жидких препаратов.</w:t>
      </w:r>
    </w:p>
    <w:p w14:paraId="227A72E2" w14:textId="77777777" w:rsidR="00283BBB" w:rsidRPr="00283BBB" w:rsidRDefault="00283BBB" w:rsidP="00283B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должно производиться лишь в условиях семенных заводов и централизованных пунктов протравливания при полной механизации процесса, эффективной вентиляции, обезвреживании сточных вод и при наличии положительных заключений территориальных управлений Роспотребнадзора на конкретные пункты протравливания.</w:t>
      </w:r>
    </w:p>
    <w:p w14:paraId="4E9609BD" w14:textId="77777777" w:rsidR="00283BBB" w:rsidRPr="00283BBB" w:rsidRDefault="00283BBB" w:rsidP="00283B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данной технологии (протравливание семян) сроки выхода людей на обработанные пестицидом площади для проведения механизированных работ не регламентируются.</w:t>
      </w:r>
    </w:p>
    <w:p w14:paraId="4DF84DD5" w14:textId="0A69FE08" w:rsidR="000F6AC4" w:rsidRPr="00F6109E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CEB9DF" w14:textId="77777777" w:rsidR="000F6AC4" w:rsidRDefault="000F6AC4" w:rsidP="000F6AC4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ABD8385" w14:textId="77777777" w:rsidR="000F6AC4" w:rsidRPr="00E26153" w:rsidRDefault="000F6AC4" w:rsidP="000F6AC4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8" w:name="_Toc182996897"/>
      <w:bookmarkStart w:id="69" w:name="_Toc184984938"/>
      <w:bookmarkStart w:id="70" w:name="_Toc185435024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68"/>
      <w:bookmarkEnd w:id="69"/>
      <w:bookmarkEnd w:id="70"/>
    </w:p>
    <w:p w14:paraId="736B412E" w14:textId="77777777" w:rsidR="000F6AC4" w:rsidRPr="00E26153" w:rsidRDefault="000F6AC4" w:rsidP="000F6AC4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1" w:name="_Toc514173463"/>
      <w:bookmarkStart w:id="72" w:name="_Toc524340260"/>
      <w:bookmarkStart w:id="73" w:name="_Toc535397784"/>
      <w:bookmarkStart w:id="74" w:name="_Toc536568094"/>
      <w:bookmarkStart w:id="75" w:name="_Toc2704416"/>
      <w:bookmarkStart w:id="76" w:name="_Toc2799323"/>
      <w:bookmarkStart w:id="77" w:name="_Toc12876744"/>
      <w:bookmarkStart w:id="78" w:name="_Toc17124478"/>
      <w:bookmarkStart w:id="79" w:name="_Toc18431110"/>
      <w:bookmarkStart w:id="80" w:name="_Toc22724616"/>
      <w:bookmarkStart w:id="81" w:name="_Toc35815179"/>
      <w:bookmarkStart w:id="82" w:name="_Toc36485659"/>
      <w:bookmarkStart w:id="83" w:name="_Toc36572762"/>
      <w:bookmarkStart w:id="84" w:name="_Toc36658123"/>
      <w:bookmarkStart w:id="85" w:name="_Toc36728355"/>
      <w:bookmarkStart w:id="86" w:name="_Toc37066558"/>
      <w:bookmarkStart w:id="87" w:name="_Toc46701766"/>
      <w:bookmarkStart w:id="88" w:name="_Toc69293863"/>
      <w:bookmarkStart w:id="89" w:name="_Toc71899527"/>
      <w:bookmarkStart w:id="90" w:name="_Toc72333446"/>
      <w:bookmarkStart w:id="91" w:name="_Toc84337335"/>
      <w:bookmarkStart w:id="92" w:name="_Toc85550150"/>
      <w:bookmarkStart w:id="93" w:name="_Toc86323498"/>
      <w:bookmarkStart w:id="94" w:name="_Toc87968322"/>
      <w:bookmarkStart w:id="95" w:name="_Toc88058483"/>
      <w:bookmarkStart w:id="96" w:name="_Toc88485995"/>
      <w:bookmarkStart w:id="97" w:name="_Toc95902392"/>
      <w:bookmarkStart w:id="98" w:name="_Toc96962437"/>
      <w:bookmarkStart w:id="99" w:name="_Toc106185727"/>
      <w:bookmarkStart w:id="100" w:name="_Toc109664349"/>
      <w:bookmarkStart w:id="101" w:name="_Toc109750138"/>
      <w:bookmarkStart w:id="102" w:name="_Toc117523601"/>
      <w:bookmarkStart w:id="103" w:name="_Toc119486197"/>
      <w:bookmarkStart w:id="104" w:name="_Toc119659709"/>
      <w:bookmarkStart w:id="105" w:name="_Toc119679635"/>
      <w:bookmarkStart w:id="106" w:name="_Toc135160825"/>
      <w:bookmarkStart w:id="107" w:name="_Toc135216947"/>
      <w:bookmarkStart w:id="108" w:name="_Toc138952554"/>
      <w:bookmarkStart w:id="109" w:name="_Toc142312903"/>
      <w:bookmarkStart w:id="110" w:name="_Toc146806465"/>
      <w:bookmarkStart w:id="111" w:name="_Toc146806509"/>
      <w:bookmarkStart w:id="112" w:name="_Toc147327238"/>
      <w:bookmarkStart w:id="113" w:name="_Toc147327676"/>
      <w:bookmarkStart w:id="114" w:name="_Toc147930817"/>
      <w:bookmarkStart w:id="115" w:name="_Toc147930845"/>
      <w:bookmarkStart w:id="116" w:name="_Toc152336446"/>
      <w:bookmarkStart w:id="117" w:name="_Toc152336474"/>
      <w:bookmarkStart w:id="118" w:name="_Toc153455308"/>
      <w:bookmarkStart w:id="119" w:name="_Toc161226481"/>
      <w:bookmarkStart w:id="120" w:name="_Toc161226509"/>
      <w:bookmarkStart w:id="121" w:name="_Toc162516272"/>
      <w:bookmarkStart w:id="122" w:name="_Toc165976682"/>
      <w:bookmarkStart w:id="123" w:name="_Toc180050202"/>
      <w:bookmarkStart w:id="124" w:name="_Toc182497841"/>
      <w:bookmarkStart w:id="125" w:name="_Toc182996898"/>
      <w:bookmarkStart w:id="126" w:name="_Toc184984939"/>
      <w:bookmarkStart w:id="127" w:name="_Toc185435025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4B086EE" w14:textId="77777777" w:rsidR="000F6AC4" w:rsidRPr="00E26153" w:rsidRDefault="000F6AC4" w:rsidP="000F6A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4E4DEF5B" w14:textId="1EE44D6D" w:rsidR="00A87420" w:rsidRDefault="008E0E2A" w:rsidP="00A874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0E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Фаворит Трио, КС (60 г/л тиабендазола + 60 г/л тебуконазола + 40 г/л имазалила)</w:t>
      </w:r>
      <w:r w:rsidR="00A874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153D57C" w14:textId="62541246" w:rsidR="008E0E2A" w:rsidRPr="00E26153" w:rsidRDefault="008E0E2A" w:rsidP="00A874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3CE9067D" w14:textId="2A3C53D0" w:rsidR="008E0E2A" w:rsidRDefault="008E0E2A" w:rsidP="008E0E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Фунгицид.</w:t>
      </w:r>
    </w:p>
    <w:p w14:paraId="3C3FCBDC" w14:textId="77777777" w:rsidR="008E0E2A" w:rsidRPr="00E26153" w:rsidRDefault="008E0E2A" w:rsidP="008E0E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 веществ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28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28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08FBED57" w14:textId="77777777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Тиабендазол</w:t>
      </w:r>
    </w:p>
    <w:p w14:paraId="43CCDABA" w14:textId="7370E168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IUPAK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2-(триазол-4-ил)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бензимидазол</w:t>
      </w:r>
    </w:p>
    <w:p w14:paraId="24EFED49" w14:textId="77777777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148-79-8</w:t>
      </w:r>
    </w:p>
    <w:p w14:paraId="4C5EAE3E" w14:textId="77777777" w:rsid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6EC996" w14:textId="577F5EA4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 Тебуконазол</w:t>
      </w:r>
    </w:p>
    <w:p w14:paraId="6C383E94" w14:textId="188AD265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RS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)-1-р-хлорфенил-4,4-диметил-3-(1Н-1,2,4-триазол-1-илметил)-пентан-3-ол</w:t>
      </w:r>
    </w:p>
    <w:p w14:paraId="44C5B1B8" w14:textId="77777777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107534-96-3</w:t>
      </w:r>
    </w:p>
    <w:p w14:paraId="591ADD47" w14:textId="77777777" w:rsid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F3FC6B8" w14:textId="69395FBE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Имазалил</w:t>
      </w:r>
    </w:p>
    <w:p w14:paraId="7CB769BD" w14:textId="38CA2532" w:rsidR="006D2801" w:rsidRPr="006D2801" w:rsidRDefault="00D41F33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="006D2801"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="006D2801"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(±)-1-(</w:t>
      </w:r>
      <w:r w:rsidR="00AD16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β-</w:t>
      </w:r>
      <w:r w:rsidR="00D07C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D2801"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ллилокси-2,4-дихлорфенилэтил)имидазол</w:t>
      </w:r>
    </w:p>
    <w:p w14:paraId="23608341" w14:textId="77777777" w:rsidR="006D2801" w:rsidRPr="006D2801" w:rsidRDefault="006D2801" w:rsidP="006D28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6D2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6D28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35554-44-0</w:t>
      </w:r>
    </w:p>
    <w:p w14:paraId="69EAA6E9" w14:textId="77777777" w:rsidR="00FA4BB4" w:rsidRDefault="00FA4BB4" w:rsidP="00FA4B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веществ:</w:t>
      </w:r>
    </w:p>
    <w:p w14:paraId="15791313" w14:textId="77777777" w:rsidR="00FA4BB4" w:rsidRDefault="00FA4BB4" w:rsidP="00FA4B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FA4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Тиабендазол - бензимидазолы;</w:t>
      </w:r>
    </w:p>
    <w:p w14:paraId="06FEB97D" w14:textId="77777777" w:rsidR="00FA4BB4" w:rsidRDefault="00FA4BB4" w:rsidP="00FA4B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FA4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Тебуконазол - триазолы;</w:t>
      </w:r>
    </w:p>
    <w:p w14:paraId="27FE1CEF" w14:textId="34DAFD9E" w:rsidR="00FA4BB4" w:rsidRPr="00FA4BB4" w:rsidRDefault="00FA4BB4" w:rsidP="00FA4B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FA4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Имазалил - имидазолы.</w:t>
      </w:r>
    </w:p>
    <w:p w14:paraId="3A7698AF" w14:textId="77777777" w:rsidR="00017AD1" w:rsidRPr="00292E79" w:rsidRDefault="00017AD1" w:rsidP="00017A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г/кг):</w:t>
      </w:r>
    </w:p>
    <w:p w14:paraId="1E9F6995" w14:textId="02A605C9" w:rsidR="008E0E2A" w:rsidRDefault="00B14828" w:rsidP="00017A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48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148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г/л тиабендазола + 60 г/л тебуконазола + 40 г/л имазалила</w:t>
      </w:r>
      <w:r w:rsidR="00232AA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8B27D4" w14:textId="77777777" w:rsidR="00017AD1" w:rsidRPr="00292E79" w:rsidRDefault="00017AD1" w:rsidP="00017A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69192D6E" w14:textId="4A46B83F" w:rsidR="00017AD1" w:rsidRPr="00017AD1" w:rsidRDefault="00017AD1" w:rsidP="008E0E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7A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Концентрат суспензи</w:t>
      </w:r>
      <w:r w:rsidR="00232AA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Pr="00017A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6E87918" w14:textId="77777777" w:rsidR="00017AD1" w:rsidRPr="00292E79" w:rsidRDefault="00017AD1" w:rsidP="00017AD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документация:</w:t>
      </w:r>
    </w:p>
    <w:p w14:paraId="7A0DDE3B" w14:textId="0ECE4134" w:rsidR="00E2504B" w:rsidRPr="00E2504B" w:rsidRDefault="00E2504B" w:rsidP="00E250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29" w:name="_Toc514173464"/>
      <w:bookmarkStart w:id="130" w:name="_Toc524340261"/>
      <w:bookmarkStart w:id="131" w:name="_Toc535397785"/>
      <w:bookmarkStart w:id="132" w:name="_Toc536568095"/>
      <w:bookmarkStart w:id="133" w:name="_Toc2704417"/>
      <w:bookmarkStart w:id="134" w:name="_Toc2799324"/>
      <w:bookmarkStart w:id="135" w:name="_Toc12876745"/>
      <w:bookmarkStart w:id="136" w:name="_Toc17124479"/>
      <w:bookmarkStart w:id="137" w:name="_Toc18431111"/>
      <w:bookmarkStart w:id="138" w:name="_Toc22724617"/>
      <w:bookmarkStart w:id="139" w:name="_Toc35815180"/>
      <w:bookmarkStart w:id="140" w:name="_Toc36485660"/>
      <w:bookmarkStart w:id="141" w:name="_Toc36572763"/>
      <w:bookmarkStart w:id="142" w:name="_Toc36658124"/>
      <w:bookmarkStart w:id="143" w:name="_Toc36728356"/>
      <w:bookmarkStart w:id="144" w:name="_Toc37066559"/>
      <w:bookmarkStart w:id="145" w:name="_Toc46701767"/>
      <w:bookmarkStart w:id="146" w:name="_Toc69293864"/>
      <w:bookmarkStart w:id="147" w:name="_Toc71899528"/>
      <w:bookmarkStart w:id="148" w:name="_Toc72333447"/>
      <w:bookmarkStart w:id="149" w:name="_Toc84337336"/>
      <w:bookmarkStart w:id="150" w:name="_Toc85550151"/>
      <w:bookmarkStart w:id="151" w:name="_Toc86323499"/>
      <w:bookmarkStart w:id="152" w:name="_Toc88058484"/>
      <w:bookmarkStart w:id="153" w:name="_Toc89175748"/>
      <w:bookmarkStart w:id="154" w:name="_Toc89261501"/>
      <w:bookmarkStart w:id="155" w:name="_Toc92791521"/>
      <w:bookmarkStart w:id="156" w:name="_Toc93322559"/>
      <w:bookmarkStart w:id="157" w:name="_Toc95828154"/>
      <w:bookmarkStart w:id="158" w:name="_Toc98316359"/>
      <w:bookmarkStart w:id="159" w:name="_Toc100072083"/>
      <w:bookmarkStart w:id="160" w:name="_Toc109750139"/>
      <w:bookmarkStart w:id="161" w:name="_Toc112743810"/>
      <w:bookmarkStart w:id="162" w:name="_Toc112766129"/>
      <w:bookmarkStart w:id="163" w:name="_Toc114734033"/>
      <w:bookmarkStart w:id="164" w:name="_Toc116465281"/>
      <w:bookmarkStart w:id="165" w:name="_Toc118192023"/>
      <w:bookmarkStart w:id="166" w:name="_Toc124253107"/>
      <w:bookmarkStart w:id="167" w:name="_Toc124344639"/>
      <w:bookmarkStart w:id="168" w:name="_Toc124780546"/>
      <w:bookmarkStart w:id="169" w:name="_Toc124846617"/>
      <w:bookmarkStart w:id="170" w:name="_Toc125368932"/>
      <w:bookmarkStart w:id="171" w:name="_Toc125375393"/>
      <w:bookmarkStart w:id="172" w:name="_Toc126836543"/>
      <w:bookmarkStart w:id="173" w:name="_Toc126938652"/>
      <w:bookmarkStart w:id="174" w:name="_Toc127183997"/>
      <w:bookmarkStart w:id="175" w:name="_Toc127266397"/>
      <w:bookmarkStart w:id="176" w:name="_Toc133315927"/>
      <w:bookmarkStart w:id="177" w:name="_Toc135160826"/>
      <w:bookmarkStart w:id="178" w:name="_Toc135216948"/>
      <w:bookmarkStart w:id="179" w:name="_Toc138952555"/>
      <w:bookmarkStart w:id="180" w:name="_Toc142312904"/>
      <w:bookmarkStart w:id="181" w:name="_Toc146806466"/>
      <w:bookmarkStart w:id="182" w:name="_Toc146806510"/>
      <w:bookmarkStart w:id="183" w:name="_Toc147327239"/>
      <w:bookmarkStart w:id="184" w:name="_Toc147327677"/>
      <w:bookmarkStart w:id="185" w:name="_Toc147930818"/>
      <w:bookmarkStart w:id="186" w:name="_Toc147930846"/>
      <w:bookmarkStart w:id="187" w:name="_Toc152336447"/>
      <w:bookmarkStart w:id="188" w:name="_Toc152336475"/>
      <w:bookmarkStart w:id="189" w:name="_Toc153455309"/>
      <w:bookmarkStart w:id="190" w:name="_Toc161226482"/>
      <w:bookmarkStart w:id="191" w:name="_Toc161226510"/>
      <w:bookmarkStart w:id="192" w:name="_Toc162516273"/>
      <w:bookmarkStart w:id="193" w:name="_Toc165976683"/>
      <w:r w:rsidRPr="00E250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 20.20.15-042-78465028-2020</w:t>
      </w:r>
      <w:r w:rsidR="00E779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1CD15B9" w14:textId="45920B74" w:rsidR="00017AD1" w:rsidRDefault="00E779D3" w:rsidP="00E779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Выписка из технологического регламента производства препарата </w:t>
      </w:r>
      <w:r w:rsidRPr="008E0E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Фаворит Трио, КС (60 г/л тиабендазола + 60 г/л тебуконазола + 40 г/л имазалила)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</w:t>
      </w:r>
      <w:r w:rsidRPr="00E250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 20.20.15-042-78465028-2020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27F0303" w14:textId="77777777" w:rsidR="000107F8" w:rsidRPr="00E779D3" w:rsidRDefault="000107F8" w:rsidP="00E779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C722D1" w14:textId="77777777" w:rsidR="00017AD1" w:rsidRPr="00E26153" w:rsidRDefault="00017AD1" w:rsidP="00017A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4" w:name="_Toc180050203"/>
      <w:bookmarkStart w:id="195" w:name="_Toc182497842"/>
      <w:bookmarkStart w:id="196" w:name="_Toc182996899"/>
      <w:bookmarkStart w:id="197" w:name="_Toc184984940"/>
      <w:bookmarkStart w:id="198" w:name="_Toc18543502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98F76C8" w14:textId="77777777" w:rsidR="00017AD1" w:rsidRPr="00E26153" w:rsidRDefault="00017AD1" w:rsidP="00017A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3F2EA60D" w14:textId="235C9639" w:rsidR="00017AD1" w:rsidRPr="00413AEE" w:rsidRDefault="00413AEE" w:rsidP="008E0E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Фунгицид.</w:t>
      </w:r>
    </w:p>
    <w:p w14:paraId="09110E7F" w14:textId="77777777" w:rsidR="00413AEE" w:rsidRDefault="00413AEE" w:rsidP="00413A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p w14:paraId="21C6B266" w14:textId="5612A415" w:rsidR="00413AEE" w:rsidRPr="00413AEE" w:rsidRDefault="00413AEE" w:rsidP="00413A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413AE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413AE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Культуры:</w:t>
      </w:r>
    </w:p>
    <w:p w14:paraId="0AD22A99" w14:textId="77777777" w:rsid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Зерновые колосовые озимые и яровые, за исключением овса;</w:t>
      </w:r>
    </w:p>
    <w:p w14:paraId="22E86102" w14:textId="3EF9E77A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- Вредные объекты:</w:t>
      </w:r>
    </w:p>
    <w:p w14:paraId="47DE4A8A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Карликовая головня пшеницы 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Tilletia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controversa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20AB046A" w14:textId="62F7C14E" w:rsidR="00360BDC" w:rsidRPr="00413AEE" w:rsidRDefault="00413AEE" w:rsidP="001639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Твердая головня пшеницы (Т.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caries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31439F3E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Ложная пыльная, или черная, головня ячменя 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Ustilago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nigra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0A40D1B6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Пыльная головня пшеницы 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U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tritici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73B9F1D4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Пыльная головня ячменя 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U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nuda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1B0EAAA1" w14:textId="55BFA96C" w:rsidR="00360BDC" w:rsidRPr="00413AEE" w:rsidRDefault="00413AEE" w:rsidP="001639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Твердая (каменная) головня ячменя 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U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hordei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12B2DDD2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Гельминтоспориозная корневая гниль:</w:t>
      </w:r>
    </w:p>
    <w:p w14:paraId="03B314F8" w14:textId="34D37724" w:rsidR="00360BDC" w:rsidRPr="00413AEE" w:rsidRDefault="00413AEE" w:rsidP="001639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(конидиальная стадия -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Helminthosporium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sativum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60B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(=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Drechslera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sorokiana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=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Bipolaris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sorokiniana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и сумчатая стадия -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Cochliobolus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sativus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360BDC" w:rsidRPr="00360B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=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Bipolaris</w:t>
      </w:r>
      <w:r w:rsidR="00360B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60BD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so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rokiniana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281EEA25" w14:textId="33FACF6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Фузариозные корневые гнили, комплекс:</w:t>
      </w:r>
    </w:p>
    <w:p w14:paraId="20B36F3C" w14:textId="2F8E70ED" w:rsidR="008426DD" w:rsidRPr="00413AEE" w:rsidRDefault="00413AEE" w:rsidP="001639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Fusarium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graminearum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avenaceum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360BD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equiseti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subglutinans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acuminatum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Fusarium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heterosporum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(конидиальная стадия) и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Gibb</w:t>
      </w:r>
      <w:r w:rsidR="00C572C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rella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cyanea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(сумчатая стадия);</w:t>
      </w:r>
    </w:p>
    <w:p w14:paraId="0F798422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Плесневение семян, комплекс:</w:t>
      </w:r>
    </w:p>
    <w:p w14:paraId="43CEBC3B" w14:textId="77777777" w:rsidR="00413AEE" w:rsidRPr="00413AEE" w:rsidRDefault="00413AEE" w:rsidP="00413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(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Fusarium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avenaceum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Culmorum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Trichothecium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roseum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Mucor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mucedo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Penicillium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viridicatum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Rhizopus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nigricans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Aspergillus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glaucus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(конидиальная стадия) и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Eurotium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herbariorum</w:t>
      </w:r>
      <w:r w:rsidRPr="00413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(сумчатая стадия).</w:t>
      </w:r>
    </w:p>
    <w:p w14:paraId="1928661F" w14:textId="77777777" w:rsidR="004106DD" w:rsidRPr="00E26153" w:rsidRDefault="004106DD" w:rsidP="004106D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9"/>
        <w:gridCol w:w="1636"/>
        <w:gridCol w:w="2614"/>
        <w:gridCol w:w="2044"/>
        <w:gridCol w:w="1318"/>
      </w:tblGrid>
      <w:tr w:rsidR="00F132DD" w:rsidRPr="00F43935" w14:paraId="16A0F67A" w14:textId="77777777" w:rsidTr="00B92779">
        <w:trPr>
          <w:trHeight w:val="20"/>
        </w:trPr>
        <w:tc>
          <w:tcPr>
            <w:tcW w:w="1609" w:type="dxa"/>
            <w:vAlign w:val="center"/>
          </w:tcPr>
          <w:p w14:paraId="5B8C4250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</w:p>
        </w:tc>
        <w:tc>
          <w:tcPr>
            <w:tcW w:w="1636" w:type="dxa"/>
            <w:vAlign w:val="center"/>
          </w:tcPr>
          <w:p w14:paraId="2ED8ED27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2614" w:type="dxa"/>
            <w:vAlign w:val="center"/>
          </w:tcPr>
          <w:p w14:paraId="530EAED5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044" w:type="dxa"/>
            <w:vAlign w:val="center"/>
          </w:tcPr>
          <w:p w14:paraId="75560E06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318" w:type="dxa"/>
            <w:vAlign w:val="center"/>
          </w:tcPr>
          <w:p w14:paraId="0164E48F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F132DD" w:rsidRPr="00F43935" w14:paraId="13DDF119" w14:textId="77777777" w:rsidTr="00B92779">
        <w:trPr>
          <w:trHeight w:val="20"/>
        </w:trPr>
        <w:tc>
          <w:tcPr>
            <w:tcW w:w="1609" w:type="dxa"/>
            <w:vAlign w:val="center"/>
          </w:tcPr>
          <w:p w14:paraId="381C6676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0,4-0,5</w:t>
            </w:r>
          </w:p>
        </w:tc>
        <w:tc>
          <w:tcPr>
            <w:tcW w:w="1636" w:type="dxa"/>
            <w:vAlign w:val="center"/>
          </w:tcPr>
          <w:p w14:paraId="34938E6D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Зерновые колосовые озимые и яровые, за исключением овса</w:t>
            </w:r>
          </w:p>
        </w:tc>
        <w:tc>
          <w:tcPr>
            <w:tcW w:w="2614" w:type="dxa"/>
            <w:vAlign w:val="center"/>
          </w:tcPr>
          <w:p w14:paraId="1BCBCDC2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Твердая (каменная) головня, пыльная головня, фузариозная и</w:t>
            </w:r>
          </w:p>
          <w:p w14:paraId="74A13D00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гельминтоспориозная корневые гнили, плесневение семян</w:t>
            </w:r>
          </w:p>
        </w:tc>
        <w:tc>
          <w:tcPr>
            <w:tcW w:w="2044" w:type="dxa"/>
            <w:vAlign w:val="center"/>
          </w:tcPr>
          <w:p w14:paraId="68AE2BAC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л/т</w:t>
            </w:r>
          </w:p>
        </w:tc>
        <w:tc>
          <w:tcPr>
            <w:tcW w:w="1318" w:type="dxa"/>
            <w:vAlign w:val="center"/>
          </w:tcPr>
          <w:p w14:paraId="7CCE5D4B" w14:textId="77777777" w:rsidR="00F132DD" w:rsidRPr="00F43935" w:rsidRDefault="00F132DD" w:rsidP="00B9277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F4393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44770075" w14:textId="77777777" w:rsidR="00F132DD" w:rsidRPr="00283BBB" w:rsidRDefault="00F132DD" w:rsidP="00F132D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производится перед посевом или заблаговременно на протравочных машинах типа ПС-10, «Мобитокс» или на машинах, предназначенных для жидких препаратов.</w:t>
      </w:r>
    </w:p>
    <w:p w14:paraId="24596112" w14:textId="77777777" w:rsidR="00F132DD" w:rsidRPr="00283BBB" w:rsidRDefault="00F132DD" w:rsidP="00F132D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должно производиться лишь в условиях семенных заводов и централизованных пунктов протравливания при полной механизации процесса, эффективной вентиляции, обезвреживании сточных вод и при наличии положительных заключений территориальных управлений Роспотребнадзора на конкретные пункты протравливания.</w:t>
      </w:r>
    </w:p>
    <w:p w14:paraId="13EDBDD8" w14:textId="77777777" w:rsidR="00F132DD" w:rsidRPr="00283BBB" w:rsidRDefault="00F132DD" w:rsidP="00F132D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данной технологии (протравливание семян) сроки выхода людей на обработанные пестицидом площади для проведения механизированных работ не регламентируются.</w:t>
      </w:r>
    </w:p>
    <w:p w14:paraId="734211B9" w14:textId="77777777" w:rsidR="00051727" w:rsidRPr="00E26153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5AB8E916" w14:textId="77777777" w:rsidR="003470E6" w:rsidRPr="003470E6" w:rsidRDefault="003470E6" w:rsidP="003470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70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Тиабендазол и его метаболиты блокируют синтез нуклеиновых кислот, нарушают реакции клеточного дыхания и процесс деления клеток у фитопатогенных грибов.</w:t>
      </w:r>
    </w:p>
    <w:p w14:paraId="02D2D879" w14:textId="77777777" w:rsidR="003470E6" w:rsidRPr="003470E6" w:rsidRDefault="003470E6" w:rsidP="003470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70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Тебуконазол нарушает реакцию деметилирования в положении С-14, вызывает избыточное накопление Д-5-стеринов в клетках фитопатогенов и подавляет синтез эргостерина в клеточных мембранах.</w:t>
      </w:r>
    </w:p>
    <w:p w14:paraId="6C597B97" w14:textId="1491B5AB" w:rsidR="00413AEE" w:rsidRDefault="003470E6" w:rsidP="003470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70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Имазалил также подавляет реакцию деметилирования в положении С-14 ланостерина или С-24 метилендигидроланостерина, что вызывает прекращение синтеза стеролов и разрыв клеточных мембпан v сЬи гепатогенных грибов.</w:t>
      </w:r>
    </w:p>
    <w:p w14:paraId="035FFFFB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031D4216" w14:textId="596C510A" w:rsidR="00051727" w:rsidRPr="00E129E5" w:rsidRDefault="00E129E5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 3-х месяцев.</w:t>
      </w:r>
    </w:p>
    <w:p w14:paraId="222281EC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Селективность:</w:t>
      </w:r>
    </w:p>
    <w:p w14:paraId="59291E71" w14:textId="77777777" w:rsidR="00E129E5" w:rsidRPr="00E129E5" w:rsidRDefault="00E129E5" w:rsidP="00E129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129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Тиабендазол проявляет высокую фунгицидную активность против многих видов аскомицетов (комплекс плесневения семян, серебристая парша), гифомицетов (серая гниль, фузариозы, кагатные гнили), оомицетов (фитофтороз) и анаморфных грибов (аскохитозы).</w:t>
      </w:r>
    </w:p>
    <w:p w14:paraId="1981B257" w14:textId="77777777" w:rsidR="00E129E5" w:rsidRPr="00E129E5" w:rsidRDefault="00E129E5" w:rsidP="00E129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129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Тебуконазол эффективно подавляет возбудителей из класса базидиомицетов (головневые и ржавчинные грибы), аскомицетов (гельминтоспориозная гниль, фузариозная снежная плесень) и анаморфных грибов (септориозы, антракнозы).</w:t>
      </w:r>
    </w:p>
    <w:p w14:paraId="66A0F0FE" w14:textId="2AAD0F4C" w:rsidR="00051727" w:rsidRPr="00D6541C" w:rsidRDefault="00E129E5" w:rsidP="00E129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129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Имазалил высокоэффективен против аскомицетов (гельминтоспориозная и фузариозная корневые гнили), анаморфных грибов (септориозы) и патогенов, устойчивых к бензимидазолам.</w:t>
      </w:r>
    </w:p>
    <w:p w14:paraId="2667BCA2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Скорость воздействия:</w:t>
      </w:r>
    </w:p>
    <w:p w14:paraId="5CC74010" w14:textId="207EAC02" w:rsidR="00051727" w:rsidRPr="00D6541C" w:rsidRDefault="007A0F41" w:rsidP="00C841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0F4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Фунгицидный эффект препарата против семенной инфекции начинает проявляться через 2-3 часа после обработки семян. Против почвенной инфекции препарат начинает действовать в течение 2-х суток после высева обработанных семян.</w:t>
      </w:r>
    </w:p>
    <w:p w14:paraId="770808FE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5959F143" w14:textId="77777777" w:rsidR="007A0F41" w:rsidRPr="007A0F41" w:rsidRDefault="007A0F41" w:rsidP="007A0F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0F4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сведениям заявителя, препарат совместим с большинством препаратов, применяемых на зерновых культурах для предпосевной обработки семян.</w:t>
      </w:r>
    </w:p>
    <w:p w14:paraId="53C63FC3" w14:textId="61BA2D0C" w:rsidR="00051727" w:rsidRPr="007A0F41" w:rsidRDefault="007A0F41" w:rsidP="007A0F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0F4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каждом случае рекомендуется предварительная проверка на физико-химическую совместимость и фитотоксичность смешиваемых компонентов для защищаемой культуры. При приготовлении баковых смесей следует </w:t>
      </w:r>
      <w:r w:rsidRPr="007A0F4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избегать прямого смешивания препаратов без предварительного разведения (диспергирования)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r w:rsidRPr="007A0F4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воде.</w:t>
      </w:r>
    </w:p>
    <w:p w14:paraId="26EE34C9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Фитотоксичность, толерантность культур:</w:t>
      </w:r>
    </w:p>
    <w:p w14:paraId="05FB55AB" w14:textId="156E1CCE" w:rsidR="00051727" w:rsidRPr="00C841B3" w:rsidRDefault="00C841B3" w:rsidP="00C841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41B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рекомендованных нормах расхода препарат не фитотоксичен - заявленные к регистрации зерновые культуры проявили при испытаниях высокий уровень толерантности к препарату.</w:t>
      </w:r>
    </w:p>
    <w:p w14:paraId="1294C627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резистентности:</w:t>
      </w:r>
    </w:p>
    <w:p w14:paraId="7440F354" w14:textId="54678348" w:rsidR="00C841B3" w:rsidRPr="00C841B3" w:rsidRDefault="00C841B3" w:rsidP="00C841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41B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Риск возникновения резистентности оценивается как средний: описаны примеры появления высокорезистентных штамм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ов микроорганизмов</w:t>
      </w:r>
      <w:r w:rsidRPr="00C841B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после двух-трехлетнего применения фунгицидов на основе 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абендазола.</w:t>
      </w:r>
    </w:p>
    <w:p w14:paraId="7E65CFAA" w14:textId="1CB8EFEC" w:rsidR="00051727" w:rsidRPr="00C841B3" w:rsidRDefault="00C841B3" w:rsidP="00C841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41B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предотвращения возможного появления резистентных рас патогенов рекомендуется соблюдение регламентов применения фунгицидов и чередование препаратов с различными механизмами действия. Следует также отметить, что входящий в состав препарата тебуконазол замедляют темпы пазвития устойчивости патогенов к тиазолам.</w:t>
      </w:r>
    </w:p>
    <w:p w14:paraId="42547313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севообороте:</w:t>
      </w:r>
    </w:p>
    <w:p w14:paraId="38A09A20" w14:textId="1B3BF07A" w:rsidR="00051727" w:rsidRPr="002D215F" w:rsidRDefault="002D215F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Нет ограничений.</w:t>
      </w:r>
    </w:p>
    <w:p w14:paraId="00BA45F7" w14:textId="77777777" w:rsidR="00051727" w:rsidRDefault="00051727" w:rsidP="000517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386E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Результаты оценки биологической эффективности и безопасности в других странах:</w:t>
      </w:r>
    </w:p>
    <w:p w14:paraId="1A44D3F6" w14:textId="3A0FFD90" w:rsidR="00051727" w:rsidRPr="002D215F" w:rsidRDefault="002D215F" w:rsidP="002D21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 требуются - препарат Фаворит Трио, КС (60 г/л тиабендазола + 60 г/л тебуконазола + 40 г/л имазалила) прошел полный цикл регистрационных испытаний на территории Российской Федерации.</w:t>
      </w:r>
    </w:p>
    <w:p w14:paraId="2227A794" w14:textId="47D6681B" w:rsidR="002D215F" w:rsidRPr="002D215F" w:rsidRDefault="000517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6654AAF6" w14:textId="77777777" w:rsidR="002D215F" w:rsidRPr="002D215F" w:rsidRDefault="002D215F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215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Для обработки семян</w:t>
      </w:r>
      <w:r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протравливание семян осуществляется непосредственно перед посевов или заблаговременно. Используется серийно-выпускаемые протравители: ПС-10, ПС-10А, ПСШ-5, Мобитокс, Мобитокс супер, Пектус и др.</w:t>
      </w:r>
    </w:p>
    <w:p w14:paraId="592F8EAC" w14:textId="77777777" w:rsidR="002D215F" w:rsidRPr="002D215F" w:rsidRDefault="002D215F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Порядок приготовления рабочей жидкости:</w:t>
      </w:r>
    </w:p>
    <w:p w14:paraId="108142D7" w14:textId="5FDF29C5" w:rsidR="002D215F" w:rsidRPr="002D215F" w:rsidRDefault="007B34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2D215F"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заполнить бак водой на 1/3 объема;</w:t>
      </w:r>
    </w:p>
    <w:p w14:paraId="49EDEA3A" w14:textId="2B61F726" w:rsidR="002D215F" w:rsidRPr="002D215F" w:rsidRDefault="007B34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="002D215F"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требуемое количество препарата размешать в отдельной емкости с небольшим количеством воды;</w:t>
      </w:r>
    </w:p>
    <w:p w14:paraId="03575C09" w14:textId="5DF237CD" w:rsidR="002D215F" w:rsidRPr="002D215F" w:rsidRDefault="007B34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2D215F"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вылить маточный раствор препарата в бак, заполнить бак водой до требуемого объема; включить перемешивающее устройство до начала работы протравителя;</w:t>
      </w:r>
    </w:p>
    <w:p w14:paraId="49727DC4" w14:textId="1329E7AA" w:rsidR="002D215F" w:rsidRPr="002D215F" w:rsidRDefault="007B34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2D215F"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процессе обработки продолжать перемешивать;</w:t>
      </w:r>
    </w:p>
    <w:p w14:paraId="484FA065" w14:textId="79133072" w:rsidR="002D215F" w:rsidRPr="002D215F" w:rsidRDefault="007B34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2D215F"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рабочий раствор использовать не позднее суток;</w:t>
      </w:r>
    </w:p>
    <w:p w14:paraId="6524C143" w14:textId="75ED58F0" w:rsidR="00051727" w:rsidRPr="002D215F" w:rsidRDefault="007B3427" w:rsidP="002D21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2D215F" w:rsidRPr="002D21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тщательно промыть используемое оборудование и тару.</w:t>
      </w:r>
    </w:p>
    <w:p w14:paraId="4E188651" w14:textId="77777777" w:rsidR="00051727" w:rsidRDefault="00051727" w:rsidP="000517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1FEFB0C7" w14:textId="6B379692" w:rsidR="004C28DE" w:rsidRPr="004C28DE" w:rsidRDefault="004C28DE" w:rsidP="004C2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Фаворит Трио, КС (60 г/л тиабендазола + 60 г/л тебуконазола + 40 г/л имазалила)</w:t>
      </w:r>
      <w:r w:rsidR="009632F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был включен в дополнение № 36 от 28.03.2022 года к </w:t>
      </w:r>
      <w:r w:rsidR="009632F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лану регистрационных испытаний 2020-2025 гг. и проходил испытания в 2022-2024 гг. в грех почвенно-климатических зонах Российской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Федерации</w:t>
      </w: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полном объеме.</w:t>
      </w:r>
    </w:p>
    <w:p w14:paraId="1B943C20" w14:textId="4F4897F3" w:rsidR="00051727" w:rsidRPr="004C28DE" w:rsidRDefault="008E6306" w:rsidP="00EC4B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E630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ФГБОУ ВО «Российский государственный аграрный университет - МСХА имени К.А. Тимирязева», рассмотрев материалы ООО «АГРус» на препарат Фаворит Трио, КС (60 г/л тиабендазола + 60 г/л тебуконазола + 40 г/л имазалила) и учитывая, что эффективность препарата Фаворит Трио, КС (60 г/л тиабендазола + 60 г/л тебуконазола + 40 г/л имазалила) подтверждена испытаниями 2022-2024 гг., что действующие вещества препарата хорошо изучены, а их эффективность подтверждена опытом многолетнего применения фунгицидов на основе триазолов и имидазолов, в полном соответствии с предоставленными отчетами и руководствуясь Приложением 3 «Объемы регистрационных испытаний. Фунгициды, в том числе фунгициды для предпосевной обработки семян», позиция таблицы на стр. 24 - культуры, заявляемые на регистрацию: зерновые колосовые озимые и яровые, за исключением овса «Методических указаний по регистрационным испытаниям пестицидов в части биологической эффективности. Общая часть. М., 2018 г.», рекомендует препарат Фаворит Трио, КС (60 г/л тиабендазола + 60 г/л тебуконазола + 40 г/л имазалила) для государственной регистрации на </w:t>
      </w:r>
      <w:r w:rsidRPr="008E630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территории Российской Федерации сроком на 10 лет для применения в качестве фунгицида по регламентам.</w:t>
      </w:r>
    </w:p>
    <w:p w14:paraId="2BBEC00D" w14:textId="77777777" w:rsidR="00084A22" w:rsidRPr="00562E8E" w:rsidRDefault="00084A22" w:rsidP="00084A2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FDA75A2" w14:textId="77777777" w:rsidR="00084A22" w:rsidRPr="00562E8E" w:rsidRDefault="00084A22" w:rsidP="00084A2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9" w:name="_Toc142312905"/>
      <w:bookmarkStart w:id="200" w:name="_Toc146806467"/>
      <w:bookmarkStart w:id="201" w:name="_Toc146806511"/>
      <w:bookmarkStart w:id="202" w:name="_Toc147327240"/>
      <w:bookmarkStart w:id="203" w:name="_Toc147327678"/>
      <w:bookmarkStart w:id="204" w:name="_Toc147930819"/>
      <w:bookmarkStart w:id="205" w:name="_Toc147930847"/>
      <w:bookmarkStart w:id="206" w:name="_Toc152336448"/>
      <w:bookmarkStart w:id="207" w:name="_Toc152336476"/>
      <w:bookmarkStart w:id="208" w:name="_Toc153455310"/>
      <w:bookmarkStart w:id="209" w:name="_Toc161226483"/>
      <w:bookmarkStart w:id="210" w:name="_Toc161226511"/>
      <w:bookmarkStart w:id="211" w:name="_Toc162516274"/>
      <w:bookmarkStart w:id="212" w:name="_Toc165976684"/>
      <w:bookmarkStart w:id="213" w:name="_Toc180050204"/>
      <w:bookmarkStart w:id="214" w:name="_Toc182497843"/>
      <w:bookmarkStart w:id="215" w:name="_Toc182996900"/>
      <w:bookmarkStart w:id="216" w:name="_Toc184984941"/>
      <w:bookmarkStart w:id="217" w:name="_Toc185435027"/>
      <w:r w:rsidRPr="00562E8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их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веществ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55C5D11F" w14:textId="77777777" w:rsidR="006777A3" w:rsidRPr="0093165C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 xml:space="preserve">Тиабендазол </w:t>
      </w:r>
    </w:p>
    <w:p w14:paraId="35E02F2A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93165C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4DF9FAAB" w14:textId="77777777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77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Тиабендазол</w:t>
      </w:r>
    </w:p>
    <w:p w14:paraId="0A126092" w14:textId="7C1116D2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IUPAK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2-(триазол-4-ил)</w:t>
      </w:r>
      <w:r w:rsidR="000274C9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бензимидазол</w:t>
      </w:r>
    </w:p>
    <w:p w14:paraId="096FB522" w14:textId="77777777" w:rsidR="006777A3" w:rsidRPr="0093165C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677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677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148-79-8</w:t>
      </w:r>
    </w:p>
    <w:p w14:paraId="5DC37273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2. Структурная формула </w:t>
      </w:r>
    </w:p>
    <w:p w14:paraId="2836E336" w14:textId="345FF3FE" w:rsidR="00051727" w:rsidRPr="003B749A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202905" wp14:editId="501D026E">
            <wp:extent cx="2441271" cy="971550"/>
            <wp:effectExtent l="0" t="0" r="0" b="0"/>
            <wp:docPr id="51428219" name="Рисунок 1" descr="Изображение выглядит как зарисовка, диаграмма, линия, оригам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8219" name="Рисунок 1" descr="Изображение выглядит как зарисовка, диаграмма, линия, оригами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9357" cy="97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D25C2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3. Эмпирическая формула</w:t>
      </w:r>
    </w:p>
    <w:p w14:paraId="6DCCA5D4" w14:textId="77777777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10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7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3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</w:t>
      </w:r>
    </w:p>
    <w:p w14:paraId="7512008A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4. Молекулярная масса</w:t>
      </w:r>
    </w:p>
    <w:p w14:paraId="01300C7B" w14:textId="77777777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201,3 г/моль</w:t>
      </w:r>
    </w:p>
    <w:p w14:paraId="25CF374E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5.Агрегатное состояние</w:t>
      </w:r>
    </w:p>
    <w:p w14:paraId="700C5C2D" w14:textId="77777777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Твердое</w:t>
      </w:r>
    </w:p>
    <w:p w14:paraId="5D84562A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6. Цвет, запах</w:t>
      </w:r>
    </w:p>
    <w:p w14:paraId="1CEFE733" w14:textId="77777777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Белое кристаллическое вещество</w:t>
      </w:r>
    </w:p>
    <w:p w14:paraId="31F1A41F" w14:textId="77777777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7. Давление паров при температуре 20 градусов Цельсия и 40 градусов Цельсия</w:t>
      </w:r>
    </w:p>
    <w:p w14:paraId="252BF1C1" w14:textId="3D9896B7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4,6</w:t>
      </w:r>
      <w:r w:rsidR="00790105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×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-4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mPa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 25</w:t>
      </w:r>
      <w:r w:rsidR="00790105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С).</w:t>
      </w:r>
    </w:p>
    <w:p w14:paraId="3BCA974D" w14:textId="514D93AB" w:rsidR="006777A3" w:rsidRPr="0093165C" w:rsidRDefault="006777A3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8. Растворимость в воде при 20°С</w:t>
      </w:r>
    </w:p>
    <w:p w14:paraId="17B0BE5D" w14:textId="60121211" w:rsidR="006777A3" w:rsidRPr="006777A3" w:rsidRDefault="006777A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77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0,16 г/л (рН 4)</w:t>
      </w:r>
      <w:r w:rsidR="00790105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335941F3" w14:textId="77777777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0,03 г/л (рН 7);</w:t>
      </w:r>
    </w:p>
    <w:p w14:paraId="0243D475" w14:textId="77777777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0,03 г/л (рН 10).</w:t>
      </w:r>
    </w:p>
    <w:p w14:paraId="58B6ED92" w14:textId="55A14930" w:rsidR="005363AC" w:rsidRPr="0093165C" w:rsidRDefault="005363AC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9. Растворимость в органических растворителях в мг/100 мл</w:t>
      </w:r>
    </w:p>
    <w:p w14:paraId="79398BE8" w14:textId="6763660E" w:rsidR="005363AC" w:rsidRPr="005363AC" w:rsidRDefault="00AE5DED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ацетон 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</w:t>
      </w:r>
      <w:r w:rsidR="005363AC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4,2 г/л (при 25</w:t>
      </w:r>
      <w:r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5363AC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С)</w:t>
      </w:r>
    </w:p>
    <w:p w14:paraId="2FB935FF" w14:textId="6BD1B6EC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этанол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7,9 г/л (при 25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6F595512" w14:textId="0D3B3782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этилацетат 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2,1 г/л (при 25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512180C9" w14:textId="1881682C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бензин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230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мг/л (при 20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0D567291" w14:textId="29F377B3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хлороформ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 мг/л (при 20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4875EC75" w14:textId="26652F0C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диметилформамид 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39 г/л (при 20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6EFD1ECA" w14:textId="4A94415D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диметилсульфоксид 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 г/л (при 20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7F9326DC" w14:textId="594E5111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метанол</w:t>
      </w:r>
      <w:r w:rsidR="00DD50B7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9,3 г/л (при 20</w:t>
      </w:r>
      <w:r w:rsidR="00AE5DE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="00AE5DED"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530057B" w14:textId="77777777" w:rsidR="00C352FD" w:rsidRPr="0093165C" w:rsidRDefault="00C352FD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10. Коэффициент распределения n-октанол/вода </w:t>
      </w:r>
    </w:p>
    <w:p w14:paraId="7725749B" w14:textId="5F0DDE20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K</w:t>
      </w:r>
      <w:r w:rsidR="002E5CB1" w:rsidRPr="0093165C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val="en-US" w:eastAsia="ru-RU"/>
          <w14:ligatures w14:val="none"/>
        </w:rPr>
        <w:t>OW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logP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=2,39 (при рН 7)</w:t>
      </w:r>
    </w:p>
    <w:p w14:paraId="5015C205" w14:textId="77777777" w:rsidR="00C352FD" w:rsidRPr="0093165C" w:rsidRDefault="00C352FD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11. Температура плавления</w:t>
      </w:r>
    </w:p>
    <w:p w14:paraId="1875A7F5" w14:textId="1093D9A5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304-305</w:t>
      </w:r>
      <w:r w:rsidR="00C352FD" w:rsidRPr="009316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°С</w:t>
      </w:r>
    </w:p>
    <w:p w14:paraId="19DCCF30" w14:textId="77777777" w:rsidR="00C352FD" w:rsidRPr="0093165C" w:rsidRDefault="00C352FD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12. Температура кипения и замерзания</w:t>
      </w:r>
    </w:p>
    <w:p w14:paraId="7A9F6B2E" w14:textId="77777777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Нет данных</w:t>
      </w:r>
    </w:p>
    <w:p w14:paraId="5A50E45F" w14:textId="77777777" w:rsidR="00226C70" w:rsidRPr="0093165C" w:rsidRDefault="00226C70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13. Температура вспышки и воспламенения</w:t>
      </w:r>
    </w:p>
    <w:p w14:paraId="105A0F0D" w14:textId="77777777" w:rsidR="00226C70" w:rsidRPr="0093165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Нет данных.</w:t>
      </w:r>
    </w:p>
    <w:p w14:paraId="3CC318BA" w14:textId="6FF655B0" w:rsidR="005363AC" w:rsidRPr="005363AC" w:rsidRDefault="00226C70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14. </w:t>
      </w:r>
      <w:r w:rsidR="005363AC" w:rsidRPr="005363A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Стабильность в водных растворах (рН 3-5,7,10) при </w:t>
      </w:r>
      <w:r w:rsidR="005363AC" w:rsidRPr="005363A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en-US" w:eastAsia="ru-RU"/>
          <w14:ligatures w14:val="none"/>
        </w:rPr>
        <w:t>t</w:t>
      </w:r>
      <w:r w:rsidR="005363AC" w:rsidRPr="005363A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-20</w:t>
      </w:r>
      <w:r w:rsidRPr="0093165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°</w:t>
      </w:r>
      <w:r w:rsidR="005363AC" w:rsidRPr="005363A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С, в том числе при низких концентрациях (менее 1 мг/куб. дм)</w:t>
      </w:r>
    </w:p>
    <w:p w14:paraId="0EADCE0F" w14:textId="77777777" w:rsidR="00226C70" w:rsidRPr="0093165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нормальных условиях стабилен в водных растворах.</w:t>
      </w:r>
    </w:p>
    <w:p w14:paraId="6987A2AE" w14:textId="77777777" w:rsidR="00226C70" w:rsidRPr="0093165C" w:rsidRDefault="00226C70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15. Плотность </w:t>
      </w:r>
    </w:p>
    <w:p w14:paraId="4A05EC85" w14:textId="32DD2956" w:rsidR="005363AC" w:rsidRPr="0093165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1,3989 г/см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D7524F9" w14:textId="77777777" w:rsidR="00F70944" w:rsidRPr="005363AC" w:rsidRDefault="00F70944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4F995C" w14:textId="3D5DBDC3" w:rsidR="005363AC" w:rsidRPr="005363AC" w:rsidRDefault="005F7EEA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Тебуконазол</w:t>
      </w:r>
    </w:p>
    <w:p w14:paraId="5877BB8E" w14:textId="77777777" w:rsidR="005F7EEA" w:rsidRPr="0093165C" w:rsidRDefault="005F7EEA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1. Действующее вещество (по ISO, IUPAС, № CAS)</w:t>
      </w:r>
    </w:p>
    <w:p w14:paraId="7283E756" w14:textId="77777777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5363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Тебуконазол</w:t>
      </w:r>
    </w:p>
    <w:p w14:paraId="494EB9C4" w14:textId="77777777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5363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RS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)-1-р-хлорфенил-4,4-диметил-3-(1Н-1,2,4-триазол-1-илметил)- пентан-3-ол</w:t>
      </w:r>
    </w:p>
    <w:p w14:paraId="6C3960DA" w14:textId="77777777" w:rsidR="005363AC" w:rsidRPr="005363AC" w:rsidRDefault="005363AC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3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5363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CAS: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5363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107534-96-3</w:t>
      </w:r>
    </w:p>
    <w:p w14:paraId="7475D0D3" w14:textId="77777777" w:rsidR="005F7EEA" w:rsidRPr="0093165C" w:rsidRDefault="005F7EEA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2. Структурная формула</w:t>
      </w:r>
    </w:p>
    <w:p w14:paraId="36AC63C7" w14:textId="77777777" w:rsidR="00B77D6E" w:rsidRPr="0093165C" w:rsidRDefault="00B77D6E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1A8A5AF" wp14:editId="54244002">
            <wp:extent cx="2781300" cy="1444314"/>
            <wp:effectExtent l="0" t="0" r="0" b="3810"/>
            <wp:docPr id="76147199" name="Рисунок 1" descr="Изображение выглядит как диаграмма, линия,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47199" name="Рисунок 1" descr="Изображение выглядит как диаграмма, линия, зарисовка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6462" cy="144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04C6" w14:textId="77777777" w:rsidR="00B77D6E" w:rsidRPr="0093165C" w:rsidRDefault="00B77D6E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3. Эмпирическая формула</w:t>
      </w:r>
    </w:p>
    <w:p w14:paraId="18D3904E" w14:textId="5BA58263" w:rsidR="00B77D6E" w:rsidRPr="00B77D6E" w:rsidRDefault="00B77D6E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77D6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77D6E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B77D6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77D6E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B77D6E">
        <w:rPr>
          <w:rFonts w:ascii="Times New Roman" w:hAnsi="Times New Roman" w:cs="Times New Roman"/>
          <w:sz w:val="28"/>
          <w:szCs w:val="28"/>
          <w:lang w:val="en-US"/>
        </w:rPr>
        <w:t>ClN</w:t>
      </w:r>
      <w:r w:rsidRPr="00B77D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77D6E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095C2A9" w14:textId="77777777" w:rsidR="00B77D6E" w:rsidRPr="0093165C" w:rsidRDefault="00B77D6E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4. Молекулярная масса</w:t>
      </w:r>
    </w:p>
    <w:p w14:paraId="332E4CD4" w14:textId="10C92B7B" w:rsidR="00B77D6E" w:rsidRPr="0093165C" w:rsidRDefault="00B77D6E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7D6E">
        <w:rPr>
          <w:rFonts w:ascii="Times New Roman" w:hAnsi="Times New Roman" w:cs="Times New Roman"/>
          <w:sz w:val="28"/>
          <w:szCs w:val="28"/>
        </w:rPr>
        <w:t>307,81 г/моль</w:t>
      </w:r>
    </w:p>
    <w:p w14:paraId="31744B66" w14:textId="77777777" w:rsidR="00BA61CF" w:rsidRPr="0093165C" w:rsidRDefault="00BA61C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5.Агрегатное состояние</w:t>
      </w:r>
    </w:p>
    <w:p w14:paraId="75C16000" w14:textId="58563C4B" w:rsidR="00BA61CF" w:rsidRPr="0093165C" w:rsidRDefault="00BA61C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Кристаллы</w:t>
      </w:r>
    </w:p>
    <w:p w14:paraId="61B0ABA3" w14:textId="77777777" w:rsidR="006E07DF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6. Цвет, запах</w:t>
      </w:r>
    </w:p>
    <w:p w14:paraId="7A163302" w14:textId="77777777" w:rsidR="006E07DF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Бесцветные кристаллы со слабым запахом хлора</w:t>
      </w:r>
    </w:p>
    <w:p w14:paraId="00868DD3" w14:textId="7ECA2B70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7. </w:t>
      </w:r>
      <w:r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Давление паров в мм рт.ст.</w:t>
      </w:r>
      <w:r w:rsidR="004B5D24"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при 1-20°С и 40</w:t>
      </w: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°</w:t>
      </w:r>
      <w:r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С</w:t>
      </w:r>
    </w:p>
    <w:p w14:paraId="44FB8835" w14:textId="20B14D2A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1,7</w:t>
      </w:r>
      <w:r w:rsidR="00C07B3B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×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10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-3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mPa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(при 20°С)</w:t>
      </w:r>
    </w:p>
    <w:p w14:paraId="47E2CCAF" w14:textId="77777777" w:rsidR="00C07B3B" w:rsidRPr="0093165C" w:rsidRDefault="00C07B3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8. Растворимость в воде</w:t>
      </w:r>
    </w:p>
    <w:p w14:paraId="7699F96A" w14:textId="77777777" w:rsidR="00C07B3B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3,6</w:t>
      </w:r>
      <w:r w:rsidR="00C07B3B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×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10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-2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г/л (рН 5-9, при 20°С)</w:t>
      </w:r>
    </w:p>
    <w:p w14:paraId="6D134F8C" w14:textId="6DA810AE" w:rsidR="006E07DF" w:rsidRPr="006E07DF" w:rsidRDefault="00C07B3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9. </w:t>
      </w:r>
      <w:r w:rsidR="006E07DF"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Растворимость в органических растворителях в мг/100мл</w:t>
      </w:r>
    </w:p>
    <w:p w14:paraId="18DFB0FD" w14:textId="4FDC72EE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Н-гексан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B5D24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0,1-1 (г/л при 20°С)</w:t>
      </w:r>
    </w:p>
    <w:p w14:paraId="58958897" w14:textId="3EE83D23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Дихлорметан </w:t>
      </w:r>
      <w:r w:rsidR="004B5D24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200-500 (г/л при 20°С)</w:t>
      </w:r>
    </w:p>
    <w:p w14:paraId="7BA5E8E9" w14:textId="48447D69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Н-пропанол</w:t>
      </w:r>
      <w:r w:rsidR="004B5D24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50-100 (г/л при 20°С)</w:t>
      </w:r>
    </w:p>
    <w:p w14:paraId="26E52D9B" w14:textId="2FF122BE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Толуол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B5D24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50-100 (г/л при 20°С)</w:t>
      </w:r>
    </w:p>
    <w:p w14:paraId="5A83E922" w14:textId="77777777" w:rsidR="00E93FEB" w:rsidRPr="0093165C" w:rsidRDefault="00E93FE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10. Коэффициент распределения n-октанол / вода </w:t>
      </w:r>
    </w:p>
    <w:p w14:paraId="418A0724" w14:textId="27FF8D6D" w:rsidR="00E93FEB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K</w:t>
      </w:r>
      <w:r w:rsidR="008D668D"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val="en-US" w:eastAsia="ru-RU"/>
          <w14:ligatures w14:val="none"/>
        </w:rPr>
        <w:t>OW</w:t>
      </w:r>
      <w:r w:rsidR="008D668D"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 xml:space="preserve"> 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logP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=3,7 (при 20°С)</w:t>
      </w:r>
    </w:p>
    <w:p w14:paraId="16E2EF5E" w14:textId="77777777" w:rsidR="00E93FEB" w:rsidRPr="0093165C" w:rsidRDefault="00E93FE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11. Температура плавления</w:t>
      </w:r>
    </w:p>
    <w:p w14:paraId="44A43D89" w14:textId="11E15615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105°С</w:t>
      </w:r>
    </w:p>
    <w:p w14:paraId="446FD41A" w14:textId="77777777" w:rsidR="00E93FEB" w:rsidRPr="0093165C" w:rsidRDefault="00E93FE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12. Температура кипения и замерзания</w:t>
      </w:r>
    </w:p>
    <w:p w14:paraId="140BEFD2" w14:textId="77777777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Нет данных</w:t>
      </w:r>
    </w:p>
    <w:p w14:paraId="05D26952" w14:textId="77777777" w:rsidR="000274C9" w:rsidRPr="0093165C" w:rsidRDefault="000274C9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13. Температура вспышки и воспламенения</w:t>
      </w:r>
    </w:p>
    <w:p w14:paraId="023BF303" w14:textId="77777777" w:rsidR="000274C9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Нет данных</w:t>
      </w:r>
    </w:p>
    <w:p w14:paraId="4B7717DD" w14:textId="19878370" w:rsidR="006E07DF" w:rsidRPr="006E07DF" w:rsidRDefault="000274C9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lastRenderedPageBreak/>
        <w:t xml:space="preserve">14. </w:t>
      </w:r>
      <w:r w:rsidR="006E07DF"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Стабильность в водных растворах (рН-5,7,10) при 20°</w:t>
      </w:r>
      <w:r w:rsidR="006E07DF"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en-US" w:eastAsia="ru-RU"/>
          <w14:ligatures w14:val="none"/>
        </w:rPr>
        <w:t>C</w:t>
      </w:r>
      <w:r w:rsidR="006E07DF"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, в том числе при низких концентрациях (менее 1 мг/дм</w:t>
      </w:r>
      <w:r w:rsidR="006E07DF"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="006E07DF" w:rsidRPr="006E07D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)</w:t>
      </w:r>
    </w:p>
    <w:p w14:paraId="32DB4D5B" w14:textId="77777777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Т1/2 при рН4 &gt;1года</w:t>
      </w:r>
    </w:p>
    <w:p w14:paraId="22336E42" w14:textId="77777777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Т1/2 при рН7 &gt;1года</w:t>
      </w:r>
    </w:p>
    <w:p w14:paraId="2A19976B" w14:textId="77777777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Т1/2 при рН9 &gt;1 года</w:t>
      </w:r>
    </w:p>
    <w:p w14:paraId="5CAA6425" w14:textId="77777777" w:rsidR="00531FF2" w:rsidRPr="0093165C" w:rsidRDefault="00531FF2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15. Плотность </w:t>
      </w:r>
    </w:p>
    <w:p w14:paraId="59744469" w14:textId="0FD0C2E0" w:rsidR="006E07DF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20°С плотность составляет 1,25 г/см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="00531FF2" w:rsidRPr="009316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E3EA563" w14:textId="77777777" w:rsidR="000B3A7C" w:rsidRPr="006E07DF" w:rsidRDefault="000B3A7C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C7149D5" w14:textId="08F5E70F" w:rsidR="006E07DF" w:rsidRPr="006E07DF" w:rsidRDefault="000B3A7C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Имазалил</w:t>
      </w:r>
    </w:p>
    <w:p w14:paraId="0B2177ED" w14:textId="77777777" w:rsidR="00782E94" w:rsidRPr="0093165C" w:rsidRDefault="00782E94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1. Действующее вещество (по ISO, IUPAС, № CAS)</w:t>
      </w:r>
    </w:p>
    <w:p w14:paraId="50DDDBF4" w14:textId="77777777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ISO</w:t>
      </w: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6E07D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E07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Имазалил</w:t>
      </w:r>
    </w:p>
    <w:p w14:paraId="2D3DD96F" w14:textId="246A2BCC" w:rsidR="00782E94" w:rsidRPr="0093165C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IUPAK</w:t>
      </w: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(±)-1-(в-Аллилокси-2,4-дихлорфенилэтил)имидазол </w:t>
      </w:r>
    </w:p>
    <w:p w14:paraId="6A4BED1E" w14:textId="3B89B6FD" w:rsidR="006E07DF" w:rsidRPr="006E07DF" w:rsidRDefault="006E07DF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№ </w:t>
      </w: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CAS</w:t>
      </w:r>
      <w:r w:rsidRPr="006E07D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6E07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35554-44-0</w:t>
      </w:r>
    </w:p>
    <w:p w14:paraId="0100A083" w14:textId="77777777" w:rsidR="00782E94" w:rsidRPr="0093165C" w:rsidRDefault="00782E94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2. Структурная формула</w:t>
      </w:r>
    </w:p>
    <w:p w14:paraId="53D64B26" w14:textId="6B2CF0CF" w:rsidR="00BA61CF" w:rsidRPr="00B77D6E" w:rsidRDefault="0050111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1F22BF" wp14:editId="3B557002">
            <wp:extent cx="2453046" cy="1114425"/>
            <wp:effectExtent l="0" t="0" r="4445" b="0"/>
            <wp:docPr id="1324769045" name="Рисунок 1" descr="Изображение выглядит как диаграмма, зарисовка, План, Технический чертеж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69045" name="Рисунок 1" descr="Изображение выглядит как диаграмма, зарисовка, План, Технический чертеж&#10;&#10;Автоматически созданное описание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116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61659" w14:textId="77777777" w:rsidR="0050111B" w:rsidRPr="0093165C" w:rsidRDefault="0050111B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3. Эмпирическая формула</w:t>
      </w:r>
    </w:p>
    <w:p w14:paraId="24497640" w14:textId="775EBBB1" w:rsidR="00841349" w:rsidRPr="0093165C" w:rsidRDefault="0050111B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11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0111B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5011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0111B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50111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75E9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111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0111B">
        <w:rPr>
          <w:rFonts w:ascii="Times New Roman" w:hAnsi="Times New Roman" w:cs="Times New Roman"/>
          <w:sz w:val="28"/>
          <w:szCs w:val="28"/>
        </w:rPr>
        <w:t xml:space="preserve"> </w:t>
      </w:r>
      <w:r w:rsidRPr="0050111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0111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0111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519483EF" w14:textId="77777777" w:rsidR="00841349" w:rsidRPr="0093165C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4. Молекулярная масса</w:t>
      </w:r>
    </w:p>
    <w:p w14:paraId="44C8F217" w14:textId="06930787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297,2</w:t>
      </w:r>
    </w:p>
    <w:p w14:paraId="65C20377" w14:textId="77777777" w:rsidR="00841349" w:rsidRPr="0093165C" w:rsidRDefault="00841349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5.Агрегатное состояние</w:t>
      </w:r>
    </w:p>
    <w:p w14:paraId="439006AB" w14:textId="3CE72515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Маслянистая жидкость</w:t>
      </w:r>
    </w:p>
    <w:p w14:paraId="617EA9CF" w14:textId="77777777" w:rsidR="00841349" w:rsidRPr="0093165C" w:rsidRDefault="00841349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6. Цвет, запах</w:t>
      </w:r>
    </w:p>
    <w:p w14:paraId="21C3F273" w14:textId="77777777" w:rsidR="00841349" w:rsidRPr="0093165C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Желтовато-коричневого цвета. Без запаха</w:t>
      </w:r>
    </w:p>
    <w:p w14:paraId="3635F874" w14:textId="1B68CFE4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3165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7. </w:t>
      </w:r>
      <w:r w:rsidRPr="0084134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Давление парой в мм рт.ст. при </w:t>
      </w:r>
      <w:r w:rsidRPr="0084134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Pr="0084134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- 20 град. С</w:t>
      </w:r>
    </w:p>
    <w:p w14:paraId="4F894BA9" w14:textId="0CB0220C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 xml:space="preserve">0,0093 </w:t>
      </w:r>
      <w:r w:rsidRPr="00841349">
        <w:rPr>
          <w:rFonts w:ascii="Times New Roman" w:hAnsi="Times New Roman" w:cs="Times New Roman"/>
          <w:sz w:val="28"/>
          <w:szCs w:val="28"/>
          <w:lang w:val="en-US"/>
        </w:rPr>
        <w:t>mPa</w:t>
      </w:r>
      <w:r w:rsidRPr="00841349">
        <w:rPr>
          <w:rFonts w:ascii="Times New Roman" w:hAnsi="Times New Roman" w:cs="Times New Roman"/>
          <w:sz w:val="28"/>
          <w:szCs w:val="28"/>
        </w:rPr>
        <w:t xml:space="preserve"> (6,9</w:t>
      </w:r>
      <w:r w:rsidRPr="0093165C">
        <w:rPr>
          <w:rFonts w:ascii="Times New Roman" w:hAnsi="Times New Roman" w:cs="Times New Roman"/>
          <w:sz w:val="28"/>
          <w:szCs w:val="28"/>
        </w:rPr>
        <w:t>×</w:t>
      </w:r>
      <w:r w:rsidRPr="00841349">
        <w:rPr>
          <w:rFonts w:ascii="Times New Roman" w:hAnsi="Times New Roman" w:cs="Times New Roman"/>
          <w:sz w:val="28"/>
          <w:szCs w:val="28"/>
        </w:rPr>
        <w:t>10</w:t>
      </w:r>
      <w:r w:rsidRPr="00841349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841349">
        <w:rPr>
          <w:rFonts w:ascii="Times New Roman" w:hAnsi="Times New Roman" w:cs="Times New Roman"/>
          <w:sz w:val="28"/>
          <w:szCs w:val="28"/>
        </w:rPr>
        <w:t xml:space="preserve"> мм рт</w:t>
      </w:r>
      <w:r w:rsidR="007853CC">
        <w:rPr>
          <w:rFonts w:ascii="Times New Roman" w:hAnsi="Times New Roman" w:cs="Times New Roman"/>
          <w:sz w:val="28"/>
          <w:szCs w:val="28"/>
        </w:rPr>
        <w:t>.</w:t>
      </w:r>
      <w:r w:rsidRPr="00841349">
        <w:rPr>
          <w:rFonts w:ascii="Times New Roman" w:hAnsi="Times New Roman" w:cs="Times New Roman"/>
          <w:sz w:val="28"/>
          <w:szCs w:val="28"/>
        </w:rPr>
        <w:t xml:space="preserve"> ст.)</w:t>
      </w:r>
    </w:p>
    <w:p w14:paraId="0D8866E1" w14:textId="77777777" w:rsidR="00841349" w:rsidRPr="0093165C" w:rsidRDefault="00841349" w:rsidP="009316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93165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8. Растворимость в воде</w:t>
      </w:r>
    </w:p>
    <w:p w14:paraId="19E76301" w14:textId="77777777" w:rsidR="008D668D" w:rsidRDefault="00841349" w:rsidP="008D668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0,3 г/л (при 20</w:t>
      </w:r>
      <w:r w:rsidRPr="0093165C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</w:rPr>
        <w:t>С)</w:t>
      </w:r>
    </w:p>
    <w:p w14:paraId="3B4230FF" w14:textId="2D5054B2" w:rsidR="00841349" w:rsidRPr="00841349" w:rsidRDefault="008D668D" w:rsidP="008D668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668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9. </w:t>
      </w:r>
      <w:r w:rsidR="00841349" w:rsidRPr="008413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Растворимость в органических растворителях к мг/100 мл</w:t>
      </w:r>
    </w:p>
    <w:p w14:paraId="755E79A8" w14:textId="07909A0B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Хорошо растворим в органических растворителях.</w:t>
      </w:r>
    </w:p>
    <w:p w14:paraId="446E05C3" w14:textId="77777777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В ацетоне, дихлорометане, этаноле, метаноле, изопропаноле, ксилене, толуоле &gt;500г/л;</w:t>
      </w:r>
    </w:p>
    <w:p w14:paraId="4BDFDAB0" w14:textId="636794B1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В гексане 19 г/л (при 20</w:t>
      </w:r>
      <w:r w:rsidR="008D668D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</w:rPr>
        <w:t>С)</w:t>
      </w:r>
    </w:p>
    <w:p w14:paraId="73F3D939" w14:textId="77777777" w:rsidR="008D668D" w:rsidRPr="00B1609A" w:rsidRDefault="008D668D" w:rsidP="008D66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10. Коэффициент распределения n-октанол/вода </w:t>
      </w:r>
    </w:p>
    <w:p w14:paraId="4786239C" w14:textId="337551DB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D668D" w:rsidRPr="008413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OW</w:t>
      </w:r>
      <w:r w:rsidRPr="00841349">
        <w:rPr>
          <w:rFonts w:ascii="Times New Roman" w:hAnsi="Times New Roman" w:cs="Times New Roman"/>
          <w:sz w:val="28"/>
          <w:szCs w:val="28"/>
        </w:rPr>
        <w:t xml:space="preserve"> </w:t>
      </w:r>
      <w:r w:rsidRPr="00841349">
        <w:rPr>
          <w:rFonts w:ascii="Times New Roman" w:hAnsi="Times New Roman" w:cs="Times New Roman"/>
          <w:sz w:val="28"/>
          <w:szCs w:val="28"/>
          <w:lang w:val="en-US"/>
        </w:rPr>
        <w:t>logP</w:t>
      </w:r>
      <w:r w:rsidRPr="00841349">
        <w:rPr>
          <w:rFonts w:ascii="Times New Roman" w:hAnsi="Times New Roman" w:cs="Times New Roman"/>
          <w:sz w:val="28"/>
          <w:szCs w:val="28"/>
        </w:rPr>
        <w:t>= 3,82 (рН 9,2)</w:t>
      </w:r>
    </w:p>
    <w:p w14:paraId="54986F02" w14:textId="77777777" w:rsidR="008D668D" w:rsidRPr="00B1609A" w:rsidRDefault="008D668D" w:rsidP="008D66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11. Температура плавления</w:t>
      </w:r>
    </w:p>
    <w:p w14:paraId="28133D7A" w14:textId="3CEC4A03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52,7</w:t>
      </w:r>
      <w:r w:rsidR="00E5788A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</w:rPr>
        <w:t>С</w:t>
      </w:r>
    </w:p>
    <w:p w14:paraId="535C97F6" w14:textId="77777777" w:rsidR="00052878" w:rsidRPr="00B1609A" w:rsidRDefault="00052878" w:rsidP="0005287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12. Температура кипения и замерзания</w:t>
      </w:r>
    </w:p>
    <w:p w14:paraId="3D599F57" w14:textId="051E8F6E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Устойчив до 285</w:t>
      </w:r>
      <w:r w:rsidR="00084A22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</w:rPr>
        <w:t xml:space="preserve">С. Температура </w:t>
      </w:r>
      <w:r w:rsidR="004C4FFF" w:rsidRPr="00841349">
        <w:rPr>
          <w:rFonts w:ascii="Times New Roman" w:hAnsi="Times New Roman" w:cs="Times New Roman"/>
          <w:sz w:val="28"/>
          <w:szCs w:val="28"/>
        </w:rPr>
        <w:t>кипения&gt;</w:t>
      </w:r>
      <w:r w:rsidRPr="00841349">
        <w:rPr>
          <w:rFonts w:ascii="Times New Roman" w:hAnsi="Times New Roman" w:cs="Times New Roman"/>
          <w:sz w:val="28"/>
          <w:szCs w:val="28"/>
        </w:rPr>
        <w:t xml:space="preserve"> 340</w:t>
      </w:r>
      <w:r w:rsidR="00052878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41349">
        <w:rPr>
          <w:rFonts w:ascii="Times New Roman" w:hAnsi="Times New Roman" w:cs="Times New Roman"/>
          <w:sz w:val="28"/>
          <w:szCs w:val="28"/>
        </w:rPr>
        <w:t>.</w:t>
      </w:r>
    </w:p>
    <w:p w14:paraId="1EC6C0B6" w14:textId="77777777" w:rsidR="00052878" w:rsidRPr="00B1609A" w:rsidRDefault="00052878" w:rsidP="0005287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13. Температура вспышки и воспламенения</w:t>
      </w:r>
    </w:p>
    <w:p w14:paraId="32B730D9" w14:textId="77777777" w:rsidR="004C4FFF" w:rsidRDefault="00841349" w:rsidP="004C4F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Нет сведений.</w:t>
      </w:r>
    </w:p>
    <w:p w14:paraId="7BD2FC7D" w14:textId="49B6A9CA" w:rsidR="00841349" w:rsidRPr="00841349" w:rsidRDefault="004C4FFF" w:rsidP="004C4F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C4F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14. </w:t>
      </w:r>
      <w:r w:rsidR="00841349" w:rsidRPr="0084134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Стабильность в водных растворах (рН 3-5,7,10) при </w:t>
      </w:r>
      <w:r w:rsidR="00841349" w:rsidRPr="0084134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841349" w:rsidRPr="008413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-20 град. С</w:t>
      </w:r>
    </w:p>
    <w:p w14:paraId="682D3B9F" w14:textId="77777777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Очень стабилен к гидролизу в кислой и щелочной средах при комнатной температуре, в отсутствии света.</w:t>
      </w:r>
    </w:p>
    <w:p w14:paraId="1295079E" w14:textId="77777777" w:rsidR="00386243" w:rsidRDefault="00386243" w:rsidP="0093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15. Плотность</w:t>
      </w: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2646183" w14:textId="51723AFD" w:rsid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1,348</w:t>
      </w:r>
      <w:r w:rsidR="00014DA5">
        <w:rPr>
          <w:rFonts w:ascii="Times New Roman" w:hAnsi="Times New Roman" w:cs="Times New Roman"/>
          <w:sz w:val="28"/>
          <w:szCs w:val="28"/>
        </w:rPr>
        <w:t xml:space="preserve"> </w:t>
      </w:r>
      <w:r w:rsidRPr="00841349">
        <w:rPr>
          <w:rFonts w:ascii="Times New Roman" w:hAnsi="Times New Roman" w:cs="Times New Roman"/>
          <w:sz w:val="28"/>
          <w:szCs w:val="28"/>
        </w:rPr>
        <w:t>г/мл (при 26</w:t>
      </w:r>
      <w:r w:rsidR="00386243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</w:rPr>
        <w:t>С).</w:t>
      </w:r>
    </w:p>
    <w:p w14:paraId="0699DE35" w14:textId="77777777" w:rsidR="00084A22" w:rsidRPr="00E26153" w:rsidRDefault="00084A22" w:rsidP="00084A2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7EE39DF" w14:textId="77777777" w:rsidR="00084A22" w:rsidRPr="00E26153" w:rsidRDefault="00084A22" w:rsidP="00084A2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18" w:name="_Toc531875968"/>
      <w:bookmarkStart w:id="219" w:name="_Toc535397787"/>
      <w:bookmarkStart w:id="220" w:name="_Toc536568097"/>
      <w:bookmarkStart w:id="221" w:name="_Toc2704419"/>
      <w:bookmarkStart w:id="222" w:name="_Toc2799326"/>
      <w:bookmarkStart w:id="223" w:name="_Toc12876747"/>
      <w:bookmarkStart w:id="224" w:name="_Toc17124481"/>
      <w:bookmarkStart w:id="225" w:name="_Toc18431113"/>
      <w:bookmarkStart w:id="226" w:name="_Toc22724619"/>
      <w:bookmarkStart w:id="227" w:name="_Toc35815182"/>
      <w:bookmarkStart w:id="228" w:name="_Toc36485662"/>
      <w:bookmarkStart w:id="229" w:name="_Toc36572765"/>
      <w:bookmarkStart w:id="230" w:name="_Toc36658126"/>
      <w:bookmarkStart w:id="231" w:name="_Toc36728358"/>
      <w:bookmarkStart w:id="232" w:name="_Toc37066561"/>
      <w:bookmarkStart w:id="233" w:name="_Toc46701769"/>
      <w:bookmarkStart w:id="234" w:name="_Toc69293866"/>
      <w:bookmarkStart w:id="235" w:name="_Toc71899530"/>
      <w:bookmarkStart w:id="236" w:name="_Toc72333449"/>
      <w:bookmarkStart w:id="237" w:name="_Toc84337338"/>
      <w:bookmarkStart w:id="238" w:name="_Toc85550153"/>
      <w:bookmarkStart w:id="239" w:name="_Toc86323501"/>
      <w:bookmarkStart w:id="240" w:name="_Toc88058486"/>
      <w:bookmarkStart w:id="241" w:name="_Toc89175750"/>
      <w:bookmarkStart w:id="242" w:name="_Toc89261503"/>
      <w:bookmarkStart w:id="243" w:name="_Toc89781486"/>
      <w:bookmarkStart w:id="244" w:name="_Toc90308084"/>
      <w:bookmarkStart w:id="245" w:name="_Toc92881579"/>
      <w:bookmarkStart w:id="246" w:name="_Toc94012121"/>
      <w:bookmarkStart w:id="247" w:name="_Toc98316361"/>
      <w:bookmarkStart w:id="248" w:name="_Toc100072085"/>
      <w:bookmarkStart w:id="249" w:name="_Toc109750141"/>
      <w:bookmarkStart w:id="250" w:name="_Toc117523604"/>
      <w:bookmarkStart w:id="251" w:name="_Toc117779308"/>
      <w:bookmarkStart w:id="252" w:name="_Toc119331986"/>
      <w:bookmarkStart w:id="253" w:name="_Toc121483997"/>
      <w:bookmarkStart w:id="254" w:name="_Toc124780548"/>
      <w:bookmarkStart w:id="255" w:name="_Toc124846619"/>
      <w:bookmarkStart w:id="256" w:name="_Toc125368934"/>
      <w:bookmarkStart w:id="257" w:name="_Toc125375395"/>
      <w:bookmarkStart w:id="258" w:name="_Toc126836545"/>
      <w:bookmarkStart w:id="259" w:name="_Toc126938654"/>
      <w:bookmarkStart w:id="260" w:name="_Toc127180962"/>
      <w:bookmarkStart w:id="261" w:name="_Toc127188601"/>
      <w:bookmarkStart w:id="262" w:name="_Toc127201578"/>
      <w:bookmarkStart w:id="263" w:name="_Toc133315929"/>
      <w:bookmarkStart w:id="264" w:name="_Toc135160828"/>
      <w:bookmarkStart w:id="265" w:name="_Toc135216950"/>
      <w:bookmarkStart w:id="266" w:name="_Toc138952557"/>
      <w:bookmarkStart w:id="267" w:name="_Toc142312906"/>
      <w:bookmarkStart w:id="268" w:name="_Toc146806468"/>
      <w:bookmarkStart w:id="269" w:name="_Toc146806512"/>
      <w:bookmarkStart w:id="270" w:name="_Toc147327241"/>
      <w:bookmarkStart w:id="271" w:name="_Toc147327679"/>
      <w:bookmarkStart w:id="272" w:name="_Toc147930820"/>
      <w:bookmarkStart w:id="273" w:name="_Toc147930848"/>
      <w:bookmarkStart w:id="274" w:name="_Toc152336449"/>
      <w:bookmarkStart w:id="275" w:name="_Toc152336477"/>
      <w:bookmarkStart w:id="276" w:name="_Toc153455311"/>
      <w:bookmarkStart w:id="277" w:name="_Toc161226484"/>
      <w:bookmarkStart w:id="278" w:name="_Toc161226512"/>
      <w:bookmarkStart w:id="279" w:name="_Toc162516275"/>
      <w:bookmarkStart w:id="280" w:name="_Toc165976685"/>
      <w:bookmarkStart w:id="281" w:name="_Toc180050205"/>
      <w:bookmarkStart w:id="282" w:name="_Toc182497844"/>
      <w:bookmarkStart w:id="283" w:name="_Toc182996901"/>
      <w:bookmarkStart w:id="284" w:name="_Toc184984942"/>
      <w:bookmarkStart w:id="285" w:name="_Toc18543502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ого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продукт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</w:t>
      </w:r>
      <w:bookmarkEnd w:id="284"/>
      <w:bookmarkEnd w:id="285"/>
    </w:p>
    <w:p w14:paraId="3E01A60A" w14:textId="77777777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1349">
        <w:rPr>
          <w:rFonts w:ascii="Times New Roman" w:hAnsi="Times New Roman" w:cs="Times New Roman"/>
          <w:b/>
          <w:bCs/>
          <w:sz w:val="28"/>
          <w:szCs w:val="28"/>
          <w:u w:val="single"/>
        </w:rPr>
        <w:t>Тиабендазол</w:t>
      </w:r>
    </w:p>
    <w:p w14:paraId="59394CDD" w14:textId="77777777" w:rsidR="005A014E" w:rsidRPr="0010122B" w:rsidRDefault="005A014E" w:rsidP="005A014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0122B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</w:t>
      </w:r>
      <w:r w:rsidRPr="0010122B">
        <w:rPr>
          <w:rFonts w:ascii="Times New Roman" w:hAnsi="Times New Roman"/>
          <w:b/>
          <w:bCs/>
          <w:i/>
          <w:iCs/>
          <w:sz w:val="28"/>
          <w:szCs w:val="28"/>
        </w:rPr>
        <w:t xml:space="preserve"> Чистота технического продукта, качественный и количественный состав примесей</w:t>
      </w:r>
    </w:p>
    <w:p w14:paraId="63892CBE" w14:textId="6353AAA0" w:rsidR="00841349" w:rsidRPr="00841349" w:rsidRDefault="00841349" w:rsidP="005A01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Тиабендазол не менее 98,3%</w:t>
      </w:r>
    </w:p>
    <w:p w14:paraId="69784078" w14:textId="77777777" w:rsidR="005A014E" w:rsidRPr="00744458" w:rsidRDefault="005A014E" w:rsidP="005A01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p w14:paraId="5C3B9E11" w14:textId="77777777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Белый кристаллический вещество</w:t>
      </w:r>
    </w:p>
    <w:p w14:paraId="73B245EB" w14:textId="77777777" w:rsidR="005A014E" w:rsidRPr="00744458" w:rsidRDefault="005A014E" w:rsidP="005A01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p w14:paraId="0BBF8A4A" w14:textId="77777777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Слабый специфический запах.</w:t>
      </w:r>
    </w:p>
    <w:p w14:paraId="6C8F7774" w14:textId="77777777" w:rsidR="005A014E" w:rsidRPr="00744458" w:rsidRDefault="005A014E" w:rsidP="005A01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p w14:paraId="133414C5" w14:textId="5DCB0D7A" w:rsidR="00841349" w:rsidRPr="00841349" w:rsidRDefault="00841349" w:rsidP="009316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349">
        <w:rPr>
          <w:rFonts w:ascii="Times New Roman" w:hAnsi="Times New Roman" w:cs="Times New Roman"/>
          <w:sz w:val="28"/>
          <w:szCs w:val="28"/>
        </w:rPr>
        <w:t>304</w:t>
      </w:r>
      <w:r w:rsidR="005A014E">
        <w:rPr>
          <w:rFonts w:ascii="Times New Roman" w:hAnsi="Times New Roman" w:cs="Times New Roman"/>
          <w:sz w:val="28"/>
          <w:szCs w:val="28"/>
        </w:rPr>
        <w:t>°</w:t>
      </w:r>
      <w:r w:rsidRPr="00841349">
        <w:rPr>
          <w:rFonts w:ascii="Times New Roman" w:hAnsi="Times New Roman" w:cs="Times New Roman"/>
          <w:sz w:val="28"/>
          <w:szCs w:val="28"/>
        </w:rPr>
        <w:t>С</w:t>
      </w:r>
    </w:p>
    <w:p w14:paraId="56550F6A" w14:textId="77777777" w:rsidR="00E13CC5" w:rsidRPr="00744458" w:rsidRDefault="00E13CC5" w:rsidP="00E13C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lastRenderedPageBreak/>
        <w:t>5. Температура вспышки и воспламенения</w:t>
      </w:r>
    </w:p>
    <w:p w14:paraId="498CB35D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Нет сведений</w:t>
      </w:r>
    </w:p>
    <w:p w14:paraId="54E2C74F" w14:textId="77777777" w:rsidR="00E13CC5" w:rsidRPr="00744458" w:rsidRDefault="00E13CC5" w:rsidP="00E13C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p w14:paraId="18EB2C18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1,39 г/см</w:t>
      </w:r>
      <w:r w:rsidRPr="00E13CC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13CC5">
        <w:rPr>
          <w:rFonts w:ascii="Times New Roman" w:hAnsi="Times New Roman" w:cs="Times New Roman"/>
          <w:sz w:val="28"/>
          <w:szCs w:val="28"/>
        </w:rPr>
        <w:t xml:space="preserve"> (при 20</w:t>
      </w:r>
      <w:r w:rsidRPr="00E13CC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13CC5">
        <w:rPr>
          <w:rFonts w:ascii="Times New Roman" w:hAnsi="Times New Roman" w:cs="Times New Roman"/>
          <w:sz w:val="28"/>
          <w:szCs w:val="28"/>
        </w:rPr>
        <w:t>С)</w:t>
      </w:r>
    </w:p>
    <w:p w14:paraId="42488EB3" w14:textId="77777777" w:rsidR="00E13CC5" w:rsidRPr="00744458" w:rsidRDefault="00E13CC5" w:rsidP="00E13C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7. Термо- и фотостабильность</w:t>
      </w:r>
    </w:p>
    <w:p w14:paraId="626BD52D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При нормальных условиях стабилен в водных растворах.</w:t>
      </w:r>
    </w:p>
    <w:p w14:paraId="5DDE00D4" w14:textId="2B2D0033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8. </w:t>
      </w:r>
      <w:r w:rsidRPr="00397789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Аналитический метод </w:t>
      </w:r>
      <w:r w:rsidRPr="00E13C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определения чистоты технического продукта, а также позволяющий определить состав продукта, изомеры, примеси и т.п.</w:t>
      </w:r>
    </w:p>
    <w:p w14:paraId="28D2AAEB" w14:textId="77777777" w:rsid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Метод высокоэффективной жидкостной хроматографии (ВЭЖХ).</w:t>
      </w:r>
    </w:p>
    <w:p w14:paraId="412A6019" w14:textId="77777777" w:rsidR="000A1605" w:rsidRPr="00E13CC5" w:rsidRDefault="000A160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F3D469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3CC5">
        <w:rPr>
          <w:rFonts w:ascii="Times New Roman" w:hAnsi="Times New Roman" w:cs="Times New Roman"/>
          <w:b/>
          <w:bCs/>
          <w:sz w:val="28"/>
          <w:szCs w:val="28"/>
          <w:u w:val="single"/>
        </w:rPr>
        <w:t>Тебуконазол</w:t>
      </w:r>
    </w:p>
    <w:p w14:paraId="27C09059" w14:textId="77777777" w:rsidR="000A1605" w:rsidRDefault="000A1605" w:rsidP="000A16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1. Чистота технического продукта, качественный и количественный состав примесей</w:t>
      </w:r>
    </w:p>
    <w:p w14:paraId="73E4DE85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Тебуконазол не менее 98,2%</w:t>
      </w:r>
    </w:p>
    <w:p w14:paraId="08D378A8" w14:textId="77777777" w:rsidR="000A1605" w:rsidRPr="00744458" w:rsidRDefault="000A1605" w:rsidP="000A16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p w14:paraId="3D4A5480" w14:textId="2E71F5C5" w:rsidR="00E13CC5" w:rsidRPr="00E13CC5" w:rsidRDefault="000A160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13CC5" w:rsidRPr="00E13CC5">
        <w:rPr>
          <w:rFonts w:ascii="Times New Roman" w:hAnsi="Times New Roman" w:cs="Times New Roman"/>
          <w:sz w:val="28"/>
          <w:szCs w:val="28"/>
        </w:rPr>
        <w:t>ветло-бежевый кристаллический порошок</w:t>
      </w:r>
    </w:p>
    <w:p w14:paraId="235ABC7B" w14:textId="77777777" w:rsidR="000A1605" w:rsidRPr="00744458" w:rsidRDefault="000A1605" w:rsidP="000A16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p w14:paraId="621EB958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Слабый специфический запах.</w:t>
      </w:r>
    </w:p>
    <w:p w14:paraId="4CE3CD26" w14:textId="77777777" w:rsidR="000A1605" w:rsidRPr="00744458" w:rsidRDefault="000A1605" w:rsidP="000A16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p w14:paraId="14BBEE0F" w14:textId="6DFAE11D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105</w:t>
      </w:r>
      <w:r w:rsidR="000A1605">
        <w:rPr>
          <w:rFonts w:ascii="Times New Roman" w:hAnsi="Times New Roman" w:cs="Times New Roman"/>
          <w:sz w:val="28"/>
          <w:szCs w:val="28"/>
        </w:rPr>
        <w:t>°</w:t>
      </w:r>
      <w:r w:rsidRPr="00E13CC5">
        <w:rPr>
          <w:rFonts w:ascii="Times New Roman" w:hAnsi="Times New Roman" w:cs="Times New Roman"/>
          <w:sz w:val="28"/>
          <w:szCs w:val="28"/>
        </w:rPr>
        <w:t>С</w:t>
      </w:r>
    </w:p>
    <w:p w14:paraId="47821136" w14:textId="77777777" w:rsidR="00A7164C" w:rsidRPr="00744458" w:rsidRDefault="00A7164C" w:rsidP="00A716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p w14:paraId="4063970B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Нет сведений</w:t>
      </w:r>
    </w:p>
    <w:p w14:paraId="4A326784" w14:textId="77777777" w:rsidR="00A7164C" w:rsidRPr="00744458" w:rsidRDefault="00A7164C" w:rsidP="00A716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p w14:paraId="5647BAC6" w14:textId="5EF4AA0C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1,25 г/см</w:t>
      </w:r>
      <w:r w:rsidRPr="00E13CC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13CC5">
        <w:rPr>
          <w:rFonts w:ascii="Times New Roman" w:hAnsi="Times New Roman" w:cs="Times New Roman"/>
          <w:sz w:val="28"/>
          <w:szCs w:val="28"/>
        </w:rPr>
        <w:t xml:space="preserve"> (при 20</w:t>
      </w:r>
      <w:r w:rsidR="00A7164C">
        <w:rPr>
          <w:rFonts w:ascii="Times New Roman" w:hAnsi="Times New Roman" w:cs="Times New Roman"/>
          <w:sz w:val="28"/>
          <w:szCs w:val="28"/>
        </w:rPr>
        <w:t>°</w:t>
      </w:r>
      <w:r w:rsidRPr="00E13CC5">
        <w:rPr>
          <w:rFonts w:ascii="Times New Roman" w:hAnsi="Times New Roman" w:cs="Times New Roman"/>
          <w:sz w:val="28"/>
          <w:szCs w:val="28"/>
        </w:rPr>
        <w:t>С)</w:t>
      </w:r>
    </w:p>
    <w:p w14:paraId="21ABFDF1" w14:textId="77777777" w:rsidR="00A7164C" w:rsidRPr="00744458" w:rsidRDefault="00A7164C" w:rsidP="00A716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7. Термо- и фотостабильность</w:t>
      </w:r>
    </w:p>
    <w:p w14:paraId="412EBB8D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При нормальных условиях стабилен в водных растворах.</w:t>
      </w:r>
    </w:p>
    <w:p w14:paraId="38DDDF6C" w14:textId="53A8BBD6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Устойчив к гидролизу Т</w:t>
      </w:r>
      <w:r w:rsidRPr="00E13CC5">
        <w:rPr>
          <w:rFonts w:ascii="Times New Roman" w:hAnsi="Times New Roman" w:cs="Times New Roman"/>
          <w:sz w:val="28"/>
          <w:szCs w:val="28"/>
          <w:vertAlign w:val="subscript"/>
        </w:rPr>
        <w:t>0,5</w:t>
      </w:r>
      <w:r w:rsidR="00A7164C">
        <w:rPr>
          <w:rFonts w:ascii="Times New Roman" w:hAnsi="Times New Roman" w:cs="Times New Roman"/>
          <w:sz w:val="28"/>
          <w:szCs w:val="28"/>
        </w:rPr>
        <w:t xml:space="preserve"> </w:t>
      </w:r>
      <w:r w:rsidRPr="00E13CC5">
        <w:rPr>
          <w:rFonts w:ascii="Times New Roman" w:hAnsi="Times New Roman" w:cs="Times New Roman"/>
          <w:sz w:val="28"/>
          <w:szCs w:val="28"/>
        </w:rPr>
        <w:t xml:space="preserve">в </w:t>
      </w:r>
      <w:r w:rsidR="00F65734" w:rsidRPr="00E13CC5">
        <w:rPr>
          <w:rFonts w:ascii="Times New Roman" w:hAnsi="Times New Roman" w:cs="Times New Roman"/>
          <w:sz w:val="28"/>
          <w:szCs w:val="28"/>
        </w:rPr>
        <w:t>воде&gt;</w:t>
      </w:r>
      <w:r w:rsidRPr="00E13CC5">
        <w:rPr>
          <w:rFonts w:ascii="Times New Roman" w:hAnsi="Times New Roman" w:cs="Times New Roman"/>
          <w:sz w:val="28"/>
          <w:szCs w:val="28"/>
        </w:rPr>
        <w:t xml:space="preserve"> 1 года при 20</w:t>
      </w:r>
      <w:r w:rsidR="00F65734">
        <w:rPr>
          <w:rFonts w:ascii="Times New Roman" w:hAnsi="Times New Roman" w:cs="Times New Roman"/>
          <w:sz w:val="28"/>
          <w:szCs w:val="28"/>
        </w:rPr>
        <w:t>°</w:t>
      </w:r>
      <w:r w:rsidRPr="00E13CC5">
        <w:rPr>
          <w:rFonts w:ascii="Times New Roman" w:hAnsi="Times New Roman" w:cs="Times New Roman"/>
          <w:sz w:val="28"/>
          <w:szCs w:val="28"/>
        </w:rPr>
        <w:t>С</w:t>
      </w:r>
    </w:p>
    <w:p w14:paraId="32D10BDA" w14:textId="2A8CFD30" w:rsidR="00E13CC5" w:rsidRPr="00E13CC5" w:rsidRDefault="00F65734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lastRenderedPageBreak/>
        <w:t xml:space="preserve">8. Аналитический метод </w:t>
      </w:r>
      <w:r w:rsidR="00E13CC5" w:rsidRPr="00E13C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определения чистоты технического продукта, а также позволяющий определить состав продукта, изомеры, примеси и т.п.</w:t>
      </w:r>
    </w:p>
    <w:p w14:paraId="18C066F7" w14:textId="77777777" w:rsid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Метод высокоэффективной жидкостной хроматографии (ВЭЖХ).</w:t>
      </w:r>
    </w:p>
    <w:p w14:paraId="3C41AFEB" w14:textId="77777777" w:rsidR="00F65734" w:rsidRPr="00E13CC5" w:rsidRDefault="00F65734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3AD11F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3CC5">
        <w:rPr>
          <w:rFonts w:ascii="Times New Roman" w:hAnsi="Times New Roman" w:cs="Times New Roman"/>
          <w:b/>
          <w:bCs/>
          <w:sz w:val="28"/>
          <w:szCs w:val="28"/>
          <w:u w:val="single"/>
        </w:rPr>
        <w:t>Имазалил</w:t>
      </w:r>
    </w:p>
    <w:p w14:paraId="25919DC5" w14:textId="77777777" w:rsidR="00E50A3B" w:rsidRDefault="00E50A3B" w:rsidP="00E50A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86" w:name="_Hlk185428344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1. Чистота технического продукта, качественный и количественный состав примесей</w:t>
      </w:r>
    </w:p>
    <w:bookmarkEnd w:id="286"/>
    <w:p w14:paraId="73755F5C" w14:textId="59472221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Имазалил не менее 98,1%</w:t>
      </w:r>
    </w:p>
    <w:p w14:paraId="11A1B1B5" w14:textId="77777777" w:rsidR="00E50A3B" w:rsidRPr="00744458" w:rsidRDefault="00E50A3B" w:rsidP="00E50A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87" w:name="_Hlk185428352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bookmarkEnd w:id="287"/>
    <w:p w14:paraId="1C794DE1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Маслянистая жидкость желтовато-коричневого цвета.</w:t>
      </w:r>
    </w:p>
    <w:p w14:paraId="5E01DFC7" w14:textId="77777777" w:rsidR="00E50A3B" w:rsidRPr="00744458" w:rsidRDefault="00E50A3B" w:rsidP="00E50A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88" w:name="_Hlk185428370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bookmarkEnd w:id="288"/>
    <w:p w14:paraId="3B23E111" w14:textId="77777777" w:rsidR="00E13CC5" w:rsidRPr="00E13CC5" w:rsidRDefault="00E13CC5" w:rsidP="00E13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CC5">
        <w:rPr>
          <w:rFonts w:ascii="Times New Roman" w:hAnsi="Times New Roman" w:cs="Times New Roman"/>
          <w:sz w:val="28"/>
          <w:szCs w:val="28"/>
        </w:rPr>
        <w:t>Слабый специфический запах.</w:t>
      </w:r>
    </w:p>
    <w:p w14:paraId="3177BFF2" w14:textId="77777777" w:rsidR="002D4044" w:rsidRPr="00744458" w:rsidRDefault="002D4044" w:rsidP="002D40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89" w:name="_Hlk185428377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bookmarkEnd w:id="289"/>
    <w:p w14:paraId="2BCD08BA" w14:textId="60FBB69A" w:rsidR="00E50A3B" w:rsidRP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52,7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E50A3B">
        <w:rPr>
          <w:rFonts w:ascii="Times New Roman" w:hAnsi="Times New Roman" w:cs="Times New Roman"/>
          <w:sz w:val="28"/>
          <w:szCs w:val="28"/>
        </w:rPr>
        <w:t>С</w:t>
      </w:r>
    </w:p>
    <w:p w14:paraId="24F0AEBA" w14:textId="77777777" w:rsidR="002D4044" w:rsidRPr="00744458" w:rsidRDefault="002D4044" w:rsidP="002D40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90" w:name="_Hlk185428402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bookmarkEnd w:id="290"/>
    <w:p w14:paraId="3EDC6F58" w14:textId="3D669A30" w:rsidR="00E50A3B" w:rsidRP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192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E50A3B">
        <w:rPr>
          <w:rFonts w:ascii="Times New Roman" w:hAnsi="Times New Roman" w:cs="Times New Roman"/>
          <w:sz w:val="28"/>
          <w:szCs w:val="28"/>
        </w:rPr>
        <w:t>С</w:t>
      </w:r>
    </w:p>
    <w:p w14:paraId="712CE642" w14:textId="77777777" w:rsidR="002D4044" w:rsidRPr="00744458" w:rsidRDefault="002D4044" w:rsidP="002D40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91" w:name="_Hlk185428408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bookmarkEnd w:id="291"/>
    <w:p w14:paraId="398D536D" w14:textId="4429BF1A" w:rsidR="00E50A3B" w:rsidRP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1,348 г/см</w:t>
      </w:r>
      <w:r w:rsidRPr="00E50A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50A3B">
        <w:rPr>
          <w:rFonts w:ascii="Times New Roman" w:hAnsi="Times New Roman" w:cs="Times New Roman"/>
          <w:sz w:val="28"/>
          <w:szCs w:val="28"/>
        </w:rPr>
        <w:t xml:space="preserve"> (при 26</w:t>
      </w:r>
      <w:r w:rsidR="002D4044">
        <w:rPr>
          <w:rFonts w:ascii="Times New Roman" w:hAnsi="Times New Roman" w:cs="Times New Roman"/>
          <w:sz w:val="28"/>
          <w:szCs w:val="28"/>
        </w:rPr>
        <w:t>°</w:t>
      </w:r>
      <w:r w:rsidRPr="00E50A3B">
        <w:rPr>
          <w:rFonts w:ascii="Times New Roman" w:hAnsi="Times New Roman" w:cs="Times New Roman"/>
          <w:sz w:val="28"/>
          <w:szCs w:val="28"/>
        </w:rPr>
        <w:t>С)</w:t>
      </w:r>
    </w:p>
    <w:p w14:paraId="1551052F" w14:textId="77777777" w:rsidR="002D4044" w:rsidRPr="00744458" w:rsidRDefault="002D4044" w:rsidP="002D40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292" w:name="_Hlk185428441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7. Термо- и фотостабильность</w:t>
      </w:r>
    </w:p>
    <w:bookmarkEnd w:id="292"/>
    <w:p w14:paraId="3B6DA9B1" w14:textId="77777777" w:rsidR="00E50A3B" w:rsidRP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Очень стабилен к гидролизу в кислой и щелочной средах при комнатной температуре, в отсутствии света.</w:t>
      </w:r>
    </w:p>
    <w:p w14:paraId="7913AD76" w14:textId="7A051949" w:rsidR="00E50A3B" w:rsidRPr="00E50A3B" w:rsidRDefault="0019661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93" w:name="_Hlk185428492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8. Аналитический </w:t>
      </w:r>
      <w:r w:rsidRPr="0019661B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метод</w:t>
      </w:r>
      <w:bookmarkEnd w:id="293"/>
      <w:r w:rsidRPr="0019661B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 </w:t>
      </w:r>
      <w:r w:rsidR="00E50A3B" w:rsidRPr="00E50A3B">
        <w:rPr>
          <w:rFonts w:ascii="Times New Roman" w:hAnsi="Times New Roman" w:cs="Times New Roman"/>
          <w:b/>
          <w:bCs/>
          <w:i/>
          <w:sz w:val="28"/>
          <w:szCs w:val="28"/>
        </w:rPr>
        <w:t>для определения чистоты технического продукта, а также позволяющий определить состав продукта, изомеры, примеси и т.п.</w:t>
      </w:r>
    </w:p>
    <w:p w14:paraId="02F2709F" w14:textId="77777777" w:rsid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Метод высокоэффективной жидкостной хроматографии (ВЭЖХ).</w:t>
      </w:r>
    </w:p>
    <w:p w14:paraId="64BDEFE3" w14:textId="77777777" w:rsidR="000D20D6" w:rsidRDefault="000D20D6" w:rsidP="000D20D6">
      <w:pPr>
        <w:pStyle w:val="af4"/>
        <w:spacing w:line="360" w:lineRule="auto"/>
        <w:ind w:left="567"/>
        <w:jc w:val="both"/>
        <w:rPr>
          <w:sz w:val="28"/>
          <w:szCs w:val="28"/>
        </w:rPr>
      </w:pPr>
    </w:p>
    <w:p w14:paraId="65A8C4EF" w14:textId="77777777" w:rsidR="000D20D6" w:rsidRPr="000D20D6" w:rsidRDefault="000D20D6" w:rsidP="006E4333">
      <w:pPr>
        <w:pStyle w:val="a7"/>
        <w:keepNext/>
        <w:keepLines/>
        <w:spacing w:after="0" w:line="36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94" w:name="_Toc180050206"/>
      <w:bookmarkStart w:id="295" w:name="_Toc182497845"/>
      <w:bookmarkStart w:id="296" w:name="_Toc182996902"/>
      <w:bookmarkStart w:id="297" w:name="_Toc184984943"/>
      <w:bookmarkStart w:id="298" w:name="_Toc185435029"/>
      <w:r w:rsidRPr="000D20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3.5. Физико-химические свойства препаративной формы</w:t>
      </w:r>
      <w:bookmarkEnd w:id="294"/>
      <w:bookmarkEnd w:id="295"/>
      <w:bookmarkEnd w:id="296"/>
      <w:bookmarkEnd w:id="297"/>
      <w:bookmarkEnd w:id="298"/>
    </w:p>
    <w:p w14:paraId="063ACF9D" w14:textId="77777777" w:rsidR="000D20D6" w:rsidRDefault="000D20D6" w:rsidP="006E4333">
      <w:pPr>
        <w:pStyle w:val="af4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1. Агрегатное состояние</w:t>
      </w:r>
    </w:p>
    <w:p w14:paraId="4012F4F9" w14:textId="165E1DDA" w:rsidR="00E50A3B" w:rsidRPr="00E50A3B" w:rsidRDefault="000D20D6" w:rsidP="000D20D6">
      <w:pPr>
        <w:pStyle w:val="af4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rFonts w:eastAsiaTheme="majorEastAsia"/>
          <w:sz w:val="28"/>
          <w:szCs w:val="28"/>
        </w:rPr>
        <w:t>Ж</w:t>
      </w:r>
      <w:r w:rsidR="00E50A3B" w:rsidRPr="00E50A3B">
        <w:rPr>
          <w:rFonts w:eastAsiaTheme="majorEastAsia"/>
          <w:sz w:val="28"/>
          <w:szCs w:val="28"/>
        </w:rPr>
        <w:t>идкость</w:t>
      </w:r>
    </w:p>
    <w:p w14:paraId="012F03F9" w14:textId="77777777" w:rsidR="00EE0B77" w:rsidRDefault="00EE0B77" w:rsidP="00EE0B77">
      <w:pPr>
        <w:pStyle w:val="af4"/>
        <w:spacing w:line="360" w:lineRule="auto"/>
        <w:ind w:left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lastRenderedPageBreak/>
        <w:t>2. Цвет, запах</w:t>
      </w:r>
    </w:p>
    <w:p w14:paraId="324CCF45" w14:textId="4733686A" w:rsidR="00E50A3B" w:rsidRPr="00E50A3B" w:rsidRDefault="00EE0B77" w:rsidP="00EE0B77">
      <w:pPr>
        <w:pStyle w:val="af4"/>
        <w:spacing w:line="360" w:lineRule="auto"/>
        <w:ind w:left="567"/>
        <w:jc w:val="both"/>
        <w:rPr>
          <w:b/>
          <w:i/>
          <w:iCs/>
          <w:sz w:val="28"/>
          <w:szCs w:val="28"/>
        </w:rPr>
      </w:pPr>
      <w:r>
        <w:rPr>
          <w:rFonts w:eastAsiaTheme="majorEastAsia"/>
          <w:sz w:val="28"/>
          <w:szCs w:val="28"/>
        </w:rPr>
        <w:t>Р</w:t>
      </w:r>
      <w:r w:rsidR="00E50A3B" w:rsidRPr="00E50A3B">
        <w:rPr>
          <w:rFonts w:eastAsiaTheme="majorEastAsia"/>
          <w:sz w:val="28"/>
          <w:szCs w:val="28"/>
        </w:rPr>
        <w:t>озовый, без запаха.</w:t>
      </w:r>
    </w:p>
    <w:p w14:paraId="0D1F55C8" w14:textId="77777777" w:rsidR="00EE0B77" w:rsidRDefault="00EE0B77" w:rsidP="00EE0B77">
      <w:pPr>
        <w:pStyle w:val="af4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i/>
          <w:iCs/>
          <w:sz w:val="28"/>
          <w:szCs w:val="28"/>
        </w:rPr>
        <w:t>3</w:t>
      </w:r>
      <w:r w:rsidRPr="001C1A17">
        <w:rPr>
          <w:b/>
          <w:bCs/>
          <w:i/>
          <w:iCs/>
          <w:sz w:val="28"/>
          <w:szCs w:val="28"/>
        </w:rPr>
        <w:t>. Стабильность водной эмульсии или суспензии</w:t>
      </w:r>
    </w:p>
    <w:p w14:paraId="076AB609" w14:textId="77777777" w:rsidR="00EB6F96" w:rsidRDefault="00EE0B77" w:rsidP="00EB6F96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7F121B">
        <w:rPr>
          <w:rFonts w:eastAsiaTheme="majorEastAsia"/>
          <w:sz w:val="28"/>
          <w:szCs w:val="28"/>
        </w:rPr>
        <w:t>С</w:t>
      </w:r>
      <w:r w:rsidR="00E50A3B" w:rsidRPr="00E50A3B">
        <w:rPr>
          <w:rFonts w:eastAsiaTheme="majorEastAsia"/>
          <w:sz w:val="28"/>
          <w:szCs w:val="28"/>
        </w:rPr>
        <w:t>табильность 1%-ной (по препарату) водной суспензии не менее 80%, анализ 96%</w:t>
      </w:r>
    </w:p>
    <w:p w14:paraId="49D5AE3C" w14:textId="77777777" w:rsidR="002D344C" w:rsidRDefault="00EB6F96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EB6F96">
        <w:rPr>
          <w:rFonts w:eastAsiaTheme="majorEastAsia"/>
          <w:b/>
          <w:bCs/>
          <w:i/>
          <w:iCs/>
          <w:sz w:val="28"/>
          <w:szCs w:val="28"/>
        </w:rPr>
        <w:t xml:space="preserve">4.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Кислотность</w:t>
      </w:r>
    </w:p>
    <w:p w14:paraId="0102E34D" w14:textId="77777777" w:rsidR="002D344C" w:rsidRDefault="00E50A3B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E50A3B">
        <w:rPr>
          <w:rFonts w:eastAsiaTheme="majorEastAsia"/>
          <w:sz w:val="28"/>
          <w:szCs w:val="28"/>
          <w:lang w:val="en-US"/>
        </w:rPr>
        <w:t>pH</w:t>
      </w:r>
      <w:r w:rsidRPr="00E50A3B">
        <w:rPr>
          <w:rFonts w:eastAsiaTheme="majorEastAsia"/>
          <w:sz w:val="28"/>
          <w:szCs w:val="28"/>
        </w:rPr>
        <w:t xml:space="preserve"> 1%-ного водного раствора 6.0-7.5.</w:t>
      </w:r>
    </w:p>
    <w:p w14:paraId="02A6EFE3" w14:textId="77777777" w:rsid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5.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Содержание влаги (%)</w:t>
      </w:r>
    </w:p>
    <w:p w14:paraId="6F8139E2" w14:textId="77777777" w:rsid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2D344C">
        <w:rPr>
          <w:rFonts w:eastAsiaTheme="majorEastAsia"/>
          <w:sz w:val="28"/>
          <w:szCs w:val="28"/>
        </w:rPr>
        <w:t>Н</w:t>
      </w:r>
      <w:r w:rsidR="00E50A3B" w:rsidRPr="00E50A3B">
        <w:rPr>
          <w:rFonts w:eastAsiaTheme="majorEastAsia"/>
          <w:sz w:val="28"/>
          <w:szCs w:val="28"/>
        </w:rPr>
        <w:t>е требуется (концентрат эмульсии)</w:t>
      </w:r>
    </w:p>
    <w:p w14:paraId="545648A5" w14:textId="77777777" w:rsid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6.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Вязкость</w:t>
      </w:r>
    </w:p>
    <w:p w14:paraId="6A799F0D" w14:textId="77777777" w:rsidR="002D344C" w:rsidRDefault="00E50A3B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E50A3B">
        <w:rPr>
          <w:rFonts w:eastAsiaTheme="majorEastAsia"/>
          <w:sz w:val="28"/>
          <w:szCs w:val="28"/>
        </w:rPr>
        <w:t>125-135 сст. (при +20°С)</w:t>
      </w:r>
    </w:p>
    <w:p w14:paraId="2752117C" w14:textId="4FDA2734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>
        <w:rPr>
          <w:rFonts w:eastAsiaTheme="majorEastAsia"/>
          <w:b/>
          <w:bCs/>
          <w:i/>
          <w:iCs/>
          <w:sz w:val="28"/>
          <w:szCs w:val="28"/>
        </w:rPr>
        <w:t xml:space="preserve">7.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Дисперсность</w:t>
      </w:r>
    </w:p>
    <w:p w14:paraId="7B843EA9" w14:textId="1D12798A" w:rsid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С</w:t>
      </w:r>
      <w:r w:rsidR="00E50A3B" w:rsidRPr="00E50A3B">
        <w:rPr>
          <w:rFonts w:eastAsiaTheme="majorEastAsia"/>
          <w:sz w:val="28"/>
          <w:szCs w:val="28"/>
        </w:rPr>
        <w:t>редний размер частиц 1-3 мкм</w:t>
      </w:r>
    </w:p>
    <w:p w14:paraId="04089645" w14:textId="60688749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8.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Плотность</w:t>
      </w:r>
    </w:p>
    <w:p w14:paraId="19994191" w14:textId="77777777" w:rsidR="002D344C" w:rsidRDefault="00E50A3B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E50A3B">
        <w:rPr>
          <w:rFonts w:eastAsiaTheme="majorEastAsia"/>
          <w:sz w:val="28"/>
          <w:szCs w:val="28"/>
        </w:rPr>
        <w:t>1.1 (1.05-1.15) г/см</w:t>
      </w:r>
      <w:r w:rsidRPr="00E50A3B">
        <w:rPr>
          <w:rFonts w:eastAsiaTheme="majorEastAsia"/>
          <w:sz w:val="28"/>
          <w:szCs w:val="28"/>
          <w:vertAlign w:val="superscript"/>
        </w:rPr>
        <w:t>3</w:t>
      </w:r>
      <w:r w:rsidRPr="00E50A3B">
        <w:rPr>
          <w:rFonts w:eastAsiaTheme="majorEastAsia"/>
          <w:sz w:val="28"/>
          <w:szCs w:val="28"/>
        </w:rPr>
        <w:t xml:space="preserve"> (при 20°С)</w:t>
      </w:r>
    </w:p>
    <w:p w14:paraId="4FA42F90" w14:textId="5819E7EB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9.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Размер части</w:t>
      </w:r>
      <w:r w:rsidRPr="002D344C">
        <w:rPr>
          <w:rFonts w:eastAsiaTheme="majorEastAsia"/>
          <w:b/>
          <w:bCs/>
          <w:i/>
          <w:iCs/>
          <w:sz w:val="28"/>
          <w:szCs w:val="28"/>
        </w:rPr>
        <w:t>ц</w:t>
      </w:r>
    </w:p>
    <w:p w14:paraId="36135B5A" w14:textId="70F80A9A" w:rsidR="002D344C" w:rsidRDefault="00E50A3B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E50A3B">
        <w:rPr>
          <w:rFonts w:eastAsiaTheme="majorEastAsia"/>
          <w:b/>
          <w:bCs/>
          <w:sz w:val="28"/>
          <w:szCs w:val="28"/>
        </w:rPr>
        <w:t xml:space="preserve"> </w:t>
      </w:r>
      <w:r w:rsidR="00353A9D">
        <w:rPr>
          <w:rFonts w:eastAsiaTheme="majorEastAsia"/>
          <w:sz w:val="28"/>
          <w:szCs w:val="28"/>
        </w:rPr>
        <w:t>О</w:t>
      </w:r>
      <w:r w:rsidRPr="00E50A3B">
        <w:rPr>
          <w:rFonts w:eastAsiaTheme="majorEastAsia"/>
          <w:sz w:val="28"/>
          <w:szCs w:val="28"/>
        </w:rPr>
        <w:t>статок на сите № 0045 не более 1% - следы.</w:t>
      </w:r>
    </w:p>
    <w:p w14:paraId="7E5CC705" w14:textId="6572D118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10.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Смачиваемость</w:t>
      </w:r>
    </w:p>
    <w:p w14:paraId="2F2B6600" w14:textId="199B2950" w:rsidR="002D344C" w:rsidRDefault="00353A9D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Н</w:t>
      </w:r>
      <w:r w:rsidR="00E50A3B" w:rsidRPr="00E50A3B">
        <w:rPr>
          <w:rFonts w:eastAsiaTheme="majorEastAsia"/>
          <w:sz w:val="28"/>
          <w:szCs w:val="28"/>
        </w:rPr>
        <w:t>е требуется (концентрат эмульсии).</w:t>
      </w:r>
    </w:p>
    <w:p w14:paraId="00A3607E" w14:textId="3FFBC7E2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11.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Температура вспышки</w:t>
      </w:r>
    </w:p>
    <w:p w14:paraId="4D90C701" w14:textId="28B6B71D" w:rsidR="002D344C" w:rsidRDefault="00353A9D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Т</w:t>
      </w:r>
      <w:r w:rsidR="00E50A3B" w:rsidRPr="00E50A3B">
        <w:rPr>
          <w:rFonts w:eastAsiaTheme="majorEastAsia"/>
          <w:sz w:val="28"/>
          <w:szCs w:val="28"/>
        </w:rPr>
        <w:t>рудногорючее вещество.</w:t>
      </w:r>
    </w:p>
    <w:p w14:paraId="22A39630" w14:textId="1D79CA25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12.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Температура кристаллизации, морозостойкость</w:t>
      </w:r>
    </w:p>
    <w:p w14:paraId="5045C1DD" w14:textId="436B0922" w:rsidR="002D344C" w:rsidRDefault="00353A9D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</w:t>
      </w:r>
      <w:r w:rsidR="00E50A3B" w:rsidRPr="00E50A3B">
        <w:rPr>
          <w:rFonts w:eastAsiaTheme="majorEastAsia"/>
          <w:sz w:val="28"/>
          <w:szCs w:val="28"/>
        </w:rPr>
        <w:t>ри охлаждении до минус 15°С в течение 1 часа не происходит расслоение препарата.</w:t>
      </w:r>
    </w:p>
    <w:p w14:paraId="5642F6DA" w14:textId="3552AE7A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13.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Летучесть</w:t>
      </w:r>
    </w:p>
    <w:p w14:paraId="01A1055F" w14:textId="6AED84B7" w:rsidR="002D344C" w:rsidRDefault="00E50A3B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 w:rsidRPr="00E50A3B">
        <w:rPr>
          <w:rFonts w:eastAsiaTheme="majorEastAsia"/>
          <w:b/>
          <w:bCs/>
          <w:sz w:val="28"/>
          <w:szCs w:val="28"/>
        </w:rPr>
        <w:t xml:space="preserve"> </w:t>
      </w:r>
      <w:r w:rsidR="00353A9D">
        <w:rPr>
          <w:rFonts w:eastAsiaTheme="majorEastAsia"/>
          <w:sz w:val="28"/>
          <w:szCs w:val="28"/>
        </w:rPr>
        <w:t>Н</w:t>
      </w:r>
      <w:r w:rsidRPr="00E50A3B">
        <w:rPr>
          <w:rFonts w:eastAsiaTheme="majorEastAsia"/>
          <w:sz w:val="28"/>
          <w:szCs w:val="28"/>
        </w:rPr>
        <w:t>е летуч.</w:t>
      </w:r>
    </w:p>
    <w:p w14:paraId="558B077B" w14:textId="21240131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14.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Данные по слеживаемости</w:t>
      </w:r>
    </w:p>
    <w:p w14:paraId="332B3074" w14:textId="42FA34E4" w:rsidR="002D344C" w:rsidRDefault="00353A9D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Н</w:t>
      </w:r>
      <w:r w:rsidR="00E50A3B" w:rsidRPr="00E50A3B">
        <w:rPr>
          <w:rFonts w:eastAsiaTheme="majorEastAsia"/>
          <w:sz w:val="28"/>
          <w:szCs w:val="28"/>
        </w:rPr>
        <w:t>е требуется, концентрат эмульсии.</w:t>
      </w:r>
    </w:p>
    <w:p w14:paraId="5145ADFC" w14:textId="781A46C1" w:rsidR="002D344C" w:rsidRPr="002D344C" w:rsidRDefault="002D344C" w:rsidP="002D344C">
      <w:pPr>
        <w:pStyle w:val="af4"/>
        <w:spacing w:line="360" w:lineRule="auto"/>
        <w:ind w:firstLine="567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2D344C">
        <w:rPr>
          <w:rFonts w:eastAsiaTheme="majorEastAsia"/>
          <w:b/>
          <w:bCs/>
          <w:i/>
          <w:iCs/>
          <w:sz w:val="28"/>
          <w:szCs w:val="28"/>
        </w:rPr>
        <w:t xml:space="preserve">15.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Коррозионные свойства</w:t>
      </w:r>
    </w:p>
    <w:p w14:paraId="69D41D56" w14:textId="115911E8" w:rsidR="002D344C" w:rsidRDefault="00353A9D" w:rsidP="002D344C">
      <w:pPr>
        <w:pStyle w:val="af4"/>
        <w:spacing w:line="360" w:lineRule="auto"/>
        <w:ind w:firstLine="567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lastRenderedPageBreak/>
        <w:t>Н</w:t>
      </w:r>
      <w:r w:rsidR="00E50A3B" w:rsidRPr="00E50A3B">
        <w:rPr>
          <w:rFonts w:eastAsiaTheme="majorEastAsia"/>
          <w:sz w:val="28"/>
          <w:szCs w:val="28"/>
        </w:rPr>
        <w:t>е обладает коррозионными свойствами по отношению к легированным сталям и полимерным материалам типа «полиэтилен».</w:t>
      </w:r>
    </w:p>
    <w:p w14:paraId="3BB873D7" w14:textId="3F97E09B" w:rsidR="00E50A3B" w:rsidRPr="00E50A3B" w:rsidRDefault="00353A9D" w:rsidP="002D344C">
      <w:pPr>
        <w:pStyle w:val="af4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353A9D">
        <w:rPr>
          <w:rFonts w:eastAsiaTheme="majorEastAsia"/>
          <w:b/>
          <w:bCs/>
          <w:i/>
          <w:iCs/>
          <w:sz w:val="28"/>
          <w:szCs w:val="28"/>
        </w:rPr>
        <w:t xml:space="preserve">16. </w:t>
      </w:r>
      <w:r w:rsidR="00E50A3B" w:rsidRPr="00E50A3B">
        <w:rPr>
          <w:rFonts w:eastAsiaTheme="majorEastAsia"/>
          <w:b/>
          <w:bCs/>
          <w:i/>
          <w:iCs/>
          <w:sz w:val="28"/>
          <w:szCs w:val="28"/>
        </w:rPr>
        <w:t>Качественный и количественный состав примесей</w:t>
      </w:r>
    </w:p>
    <w:p w14:paraId="2E40DF2A" w14:textId="77777777" w:rsidR="00E50A3B" w:rsidRP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Тиабендазол (не менее 98,3%)</w:t>
      </w:r>
    </w:p>
    <w:p w14:paraId="09BE22DB" w14:textId="77777777" w:rsidR="00E50A3B" w:rsidRPr="00E50A3B" w:rsidRDefault="00E50A3B" w:rsidP="00E50A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A3B">
        <w:rPr>
          <w:rFonts w:ascii="Times New Roman" w:hAnsi="Times New Roman" w:cs="Times New Roman"/>
          <w:sz w:val="28"/>
          <w:szCs w:val="28"/>
        </w:rPr>
        <w:t>Тебуконазол (не менее 98,2%)</w:t>
      </w:r>
    </w:p>
    <w:p w14:paraId="24082A4B" w14:textId="77777777" w:rsidR="00353A9D" w:rsidRPr="00353A9D" w:rsidRDefault="00353A9D" w:rsidP="00353A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A9D">
        <w:rPr>
          <w:rFonts w:ascii="Times New Roman" w:hAnsi="Times New Roman" w:cs="Times New Roman"/>
          <w:sz w:val="28"/>
          <w:szCs w:val="28"/>
        </w:rPr>
        <w:t>Имазалил (не менее 98,1%)</w:t>
      </w:r>
    </w:p>
    <w:p w14:paraId="62B3F69C" w14:textId="77777777" w:rsidR="00353A9D" w:rsidRPr="001C1A17" w:rsidRDefault="00353A9D" w:rsidP="00353A9D">
      <w:pPr>
        <w:pStyle w:val="af4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17. Стабильность при хранении</w:t>
      </w:r>
    </w:p>
    <w:p w14:paraId="2BF925EF" w14:textId="0DA3FF58" w:rsidR="00353A9D" w:rsidRPr="00353A9D" w:rsidRDefault="00353A9D" w:rsidP="00353A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A9D">
        <w:rPr>
          <w:rFonts w:ascii="Times New Roman" w:hAnsi="Times New Roman" w:cs="Times New Roman"/>
          <w:sz w:val="28"/>
          <w:szCs w:val="28"/>
        </w:rPr>
        <w:t>Гарантийный срок хранения - 3 года со дня изготовления при температуре от 0 до плюс 35</w:t>
      </w:r>
      <w:r w:rsidR="00E546DC">
        <w:rPr>
          <w:rFonts w:ascii="Times New Roman" w:hAnsi="Times New Roman" w:cs="Times New Roman"/>
          <w:sz w:val="28"/>
          <w:szCs w:val="28"/>
        </w:rPr>
        <w:t>°</w:t>
      </w:r>
      <w:r w:rsidRPr="00353A9D">
        <w:rPr>
          <w:rFonts w:ascii="Times New Roman" w:hAnsi="Times New Roman" w:cs="Times New Roman"/>
          <w:sz w:val="28"/>
          <w:szCs w:val="28"/>
        </w:rPr>
        <w:t>С</w:t>
      </w:r>
      <w:r w:rsidR="004411AB">
        <w:rPr>
          <w:rFonts w:ascii="Times New Roman" w:hAnsi="Times New Roman" w:cs="Times New Roman"/>
          <w:sz w:val="28"/>
          <w:szCs w:val="28"/>
        </w:rPr>
        <w:t>.</w:t>
      </w:r>
    </w:p>
    <w:p w14:paraId="2C18B34A" w14:textId="67877ECD" w:rsidR="004411AB" w:rsidRDefault="00441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F131D9" w14:textId="77777777" w:rsidR="004411AB" w:rsidRPr="00A42A72" w:rsidRDefault="004411AB" w:rsidP="004411AB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99" w:name="_Toc138952559"/>
      <w:bookmarkStart w:id="300" w:name="_Toc142312908"/>
      <w:bookmarkStart w:id="301" w:name="_Toc146806470"/>
      <w:bookmarkStart w:id="302" w:name="_Toc146806514"/>
      <w:bookmarkStart w:id="303" w:name="_Toc147327243"/>
      <w:bookmarkStart w:id="304" w:name="_Toc147327681"/>
      <w:bookmarkStart w:id="305" w:name="_Toc147930822"/>
      <w:bookmarkStart w:id="306" w:name="_Toc147930850"/>
      <w:bookmarkStart w:id="307" w:name="_Toc152336451"/>
      <w:bookmarkStart w:id="308" w:name="_Toc152336479"/>
      <w:bookmarkStart w:id="309" w:name="_Toc153455313"/>
      <w:bookmarkStart w:id="310" w:name="_Toc161226486"/>
      <w:bookmarkStart w:id="311" w:name="_Toc161226514"/>
      <w:bookmarkStart w:id="312" w:name="_Toc162516277"/>
      <w:bookmarkStart w:id="313" w:name="_Toc165976687"/>
      <w:bookmarkStart w:id="314" w:name="_Toc180050207"/>
      <w:bookmarkStart w:id="315" w:name="_Toc182497846"/>
      <w:bookmarkStart w:id="316" w:name="_Toc182996903"/>
      <w:bookmarkStart w:id="317" w:name="_Toc184984944"/>
      <w:bookmarkStart w:id="318" w:name="_Toc185435030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. ЦЕЛЬ И ПОТРЕБНОСТЬ РЕАЛИЗАЦИИ НАМЕЧАЕМОЙ </w:t>
      </w:r>
      <w:r w:rsidRPr="00A42A72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ХОЗЯЙСТВЕННОЙ ДЕЯТЕЛЬНОСТИ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2B122EF8" w14:textId="77777777" w:rsidR="004411AB" w:rsidRPr="003248D6" w:rsidRDefault="004411AB" w:rsidP="004411AB">
      <w:pPr>
        <w:pStyle w:val="af4"/>
        <w:spacing w:line="360" w:lineRule="auto"/>
        <w:jc w:val="both"/>
        <w:rPr>
          <w:sz w:val="28"/>
          <w:szCs w:val="28"/>
        </w:rPr>
      </w:pPr>
    </w:p>
    <w:p w14:paraId="123637FC" w14:textId="77777777" w:rsid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Фаворит Трио, КС (60 г/л тиабендазола + 60 г/л тебуконазола + 40 г/л имазалила)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был включен в дополнение № 36 от 28.03.2022 года к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лану регистрационных испытаний 2020-2025 гг. и проходил испытания в 2022-2024 гг. в грех почвенно-климатических зонах Российской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Федерации</w:t>
      </w:r>
      <w:r w:rsidRPr="004C28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полном объеме.</w:t>
      </w:r>
    </w:p>
    <w:p w14:paraId="5FBFFC96" w14:textId="3FAA9F5A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Российская Федерация, Кировская область, Орловский район, д. Моржи, КФХ 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«Скурихин Ю.А.» (1-я зона, регион возделывания сельскохозяйственных культур - Волго-Вятский).</w:t>
      </w:r>
    </w:p>
    <w:p w14:paraId="6349ED24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Пшеница озимая. Сорт Бис. 2022-2023 гг.</w:t>
      </w:r>
    </w:p>
    <w:p w14:paraId="261B7870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опытного фунгицида для предпосевной обработки семян Фаворит Трио, КС оценивали при нормах расхода 0,4 л/т и 0,5 л/т, стандарт - препарат Клад, КС (0,4 л/т), контроль - семена без обработки.</w:t>
      </w:r>
    </w:p>
    <w:p w14:paraId="06E82BEB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Фитоэкспертиза семян пшеницы озимой показала, что общая зараженность микромицетами контрольной партии семян превышала 12%.</w:t>
      </w:r>
    </w:p>
    <w:p w14:paraId="13E997F0" w14:textId="0AD1FB63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опытного препарата Фаворит Трио, КС против пенициллезной плесени составляла 80% (0,4 л/т) и 95% (0,5 л/т), стандарт Клад, КС - 80%, пораженность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2%.</w:t>
      </w:r>
    </w:p>
    <w:p w14:paraId="03768332" w14:textId="184ADB76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альтернариозной инфекции составляла 76% (0,4 л/т) и 86% (0,5 л/т), стандарт Клад, КС - 79%, пораженность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4,2%.</w:t>
      </w:r>
    </w:p>
    <w:p w14:paraId="7493C0B2" w14:textId="6A6AA50D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аспергиллёзной плесени (совместно с сапрофитной микрофлорой р. Мпсог) составляла 66% (0,4 л/т) и 68% (0,5 л/т), стандарт Клад, КС - 63%, пораженность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4,2%.</w:t>
      </w:r>
    </w:p>
    <w:p w14:paraId="63545AF5" w14:textId="50E132E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Суммарная эффективность препарата Фаворит Трио, КС против комплекса плесневения семян составляла 72% (0,4 л/т) и 78,5% (0,5 л/т), 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стандарт Клад, КС - 71%, пораженность плесенью в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- 12,1%.</w:t>
      </w:r>
    </w:p>
    <w:p w14:paraId="3632513B" w14:textId="503D0B24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Предпосевная обработка семян не оказала негативного влияния на энергию прорастания (и % лабораторной всхожести) семян: вариант Фаворит Трио, КС 0,4 л/т - 86% (91%), вариант Фаворит Трио, КС 0,5 л/т - 91% (95%), стандарт Клад, КС - 90% (94%), контрольная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ия семян - 85% (90%).</w:t>
      </w:r>
    </w:p>
    <w:p w14:paraId="4363114F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Полевые учеты сезонов 2022-2023 гг. показали следующие результаты:</w:t>
      </w:r>
    </w:p>
    <w:p w14:paraId="4A9BEB79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гельминтоспориозной корневой гнили составляла по трем учетам 67-80% (0,4 л/т) и 72-87,5% (0,5 л/т), стандарт Клад, КС - 70- 81%, развитие заболевания на контрольных делянках - от 1,6% осенью до 4,5-8,1 % в конце наблюдений в следующем году.</w:t>
      </w:r>
    </w:p>
    <w:p w14:paraId="5AA570C0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фузариозных корневых гнилей составляла по трем учетам 66-74,5% (0,4 л/т) и 70-88% (0,5 л/т), стандарт Клад, КС - 60-88%, развитие заболевания на контрольных делянках - от 1,7% осенью до 5-8% в конце наблюдений следующего года.</w:t>
      </w:r>
    </w:p>
    <w:p w14:paraId="17E34FE4" w14:textId="1521E439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твердой головни составляла по двум учетам 70-82% (0,4 л/т) и 84-93% (0,5 л/т), стандарт Клад, КС - 76-89%, пораженность в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инокулированных семян возрастала от 2,8% до 6,7% в конце наблюдений.</w:t>
      </w:r>
    </w:p>
    <w:p w14:paraId="067CA504" w14:textId="21CEC9D6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пыльной головни составляла по двум учетам 71-73% (0,4 л/т) и 86-91% (0,5 л/т), стандарт Клад, КС - 71-82%, пораженность в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инокулированных семян возрастала от 1,1% при первом учете до 2,8% в конце испытаний.</w:t>
      </w:r>
    </w:p>
    <w:p w14:paraId="76D32CFE" w14:textId="77777777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Прибавка в урожае зерна для опытных вариантов Фаворит Трио, КС составила 15-19,5%, стандарт Клад, КС +17,7%, расчетная урожайность на контрольных делянках - 33,3 ц/га.</w:t>
      </w:r>
    </w:p>
    <w:p w14:paraId="1E72025D" w14:textId="7EE7DEA6" w:rsidR="004411AB" w:rsidRP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4411A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Пшеница озимая. Со</w:t>
      </w:r>
      <w:r w:rsidR="005B081C" w:rsidRPr="00B5535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р</w:t>
      </w:r>
      <w:r w:rsidRPr="004411A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 Бис. 2023-2024 гг.</w:t>
      </w:r>
    </w:p>
    <w:p w14:paraId="48BE9392" w14:textId="446DF2D2" w:rsidR="00B55357" w:rsidRPr="00B55357" w:rsidRDefault="00B55357" w:rsidP="00B553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Биологическую эффективность опытного фунгицида для предпосевной обработки семян Фаворит Трио, КС оценивали при нормах расхода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0</w:t>
      </w: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,4 л/т и 0,5 л/т, стандарт - препарат Клад, КС (0,4 л/т), контроль - семена без обработки.</w:t>
      </w:r>
    </w:p>
    <w:p w14:paraId="52301A9C" w14:textId="1F5625DA" w:rsidR="00B55357" w:rsidRPr="00B55357" w:rsidRDefault="00B55357" w:rsidP="00B553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Фитоэкспертиза семян пшеницы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озимой</w:t>
      </w: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показала, что общая зараженность микромицетами контрольной партии семян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превышала</w:t>
      </w: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13%.</w:t>
      </w:r>
    </w:p>
    <w:p w14:paraId="1A79B2F5" w14:textId="39C3A557" w:rsidR="00B55357" w:rsidRPr="00B55357" w:rsidRDefault="00B55357" w:rsidP="00B553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опытного препарата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Фаворит</w:t>
      </w: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Трио, КС против пенициллезной плесени составляла 77% (0,4 л/т) и 85% (0,5 л/т), стандарт Клад, КС - 79%, пораженность контрольной парии семян значительная - 4,8%.</w:t>
      </w:r>
    </w:p>
    <w:p w14:paraId="3A50D746" w14:textId="2F6B5A91" w:rsidR="00F5380B" w:rsidRPr="00F5380B" w:rsidRDefault="00B55357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553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альтернариозной инфекции составляла 77% (0,4 л/т) и 81% (0,5 л/т), стандарт Клад, КС - 81%, пораженность контрольной</w:t>
      </w:r>
      <w:r w:rsidR="00D339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F5380B"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пар</w:t>
      </w:r>
      <w:r w:rsid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F5380B"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также высокая - 4,7%.</w:t>
      </w:r>
    </w:p>
    <w:p w14:paraId="4A5F768A" w14:textId="4EBC1DC4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Трио, КС против аспергиллёзной плесени (совместно с сапрофитной микрофлорой р. 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Mucor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составляла 67% (0,4 л/т) и 75% (0,5 л/т), стандарт Клад, КС - 64%, пораженность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3,6%.</w:t>
      </w:r>
    </w:p>
    <w:p w14:paraId="4B536B5E" w14:textId="109211A8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Суммарная эффективность препарата Фаворит Трио, КС против комплекса плесневения семян составляла 74% (0,4 л/т) и 81% (0,5 л/т), стандарт Клад, КС - 76%, пораженность плесенью в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- 13%.</w:t>
      </w:r>
    </w:p>
    <w:p w14:paraId="5A4AC9D1" w14:textId="3EE5CA63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Предпосевная обработка семян не оказала негативного влияния на энергию прорастания (и % лабораторной всхожести) семян: вариант Фаворит Трио, КС 0,4 л/т - 89% (92%), вариант Фаворит Трио, КС 0,5 л/т - 91% (94%), стандарт Клад, КС - 90% (94%), контрольная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ия семян - 83% (90%).</w:t>
      </w:r>
    </w:p>
    <w:p w14:paraId="022D3A82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Полевые учеты сезонов 2023-2024 гг. показали следующие результаты:</w:t>
      </w:r>
    </w:p>
    <w:p w14:paraId="1C2A5011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гельминтоспориозной корневой гнили составляла по трем учетам 63-70% (0,4 л/т) и 78-89% (0,5 л/т), стандарт Клад, КС - 63- 93%, развитие заболевания на контрольных делянках - 1,4% осенью, 2,7% в следующем году.</w:t>
      </w:r>
    </w:p>
    <w:p w14:paraId="1E4E508E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Трио, КС против фузариозных корневых гнилей составляла по трем учетам 60-82% (0,4 л/т) и 73-95,5% (0,5 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л/т), стандарт Клад, КС - 67-82%, развитие заболевания на контрольных делянках - от 2,2% осенью до 5,5-7,2% в конце наблюдений следующего года.</w:t>
      </w:r>
    </w:p>
    <w:p w14:paraId="3D7520CB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твердой головни составляла по двум учетам 61,5-75% (0,4 л/т) и 77-87,5% (0,5 л/т), стандарт Клад, КС - 69-79%, пораженность контрольной парии инокулированных семян - 2,4-2,6% за весь период наблюдений.</w:t>
      </w:r>
    </w:p>
    <w:p w14:paraId="5177D0FB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пыльной головни составляла по двум учетам 65-70% (0,4 л/т) и 64-84% (0,5 л/т), стандарт Клад, КС - 61-74%, пораженность в контрольной парии инокулированных семян - 5,0% при первом учете и 7,5% при втором учете.</w:t>
      </w:r>
    </w:p>
    <w:p w14:paraId="7C9900BA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Прибавка в урожае зерна для опытных вариантов Фаворит Трио, КС составила 16-19%, стандарт Клад, КС +18%, расчетная урожайность на контрольных делянках - 26 ц/га.</w:t>
      </w:r>
    </w:p>
    <w:p w14:paraId="14BDCDB8" w14:textId="7776A640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Российская Федерация, Самарская область, Приволжский район, с. Федоровка, КФХ </w:t>
      </w:r>
      <w:r w:rsidR="00E075D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«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Косолапов О.Н.</w:t>
      </w:r>
      <w:r w:rsidR="00E075D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(2-я зона, регион возделывания сельскохозяйственных культур - Средняя Волга).</w:t>
      </w:r>
    </w:p>
    <w:p w14:paraId="5089BFEB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Ячмень озимый. Сорт Волжский первый. 2022-2023 гг.</w:t>
      </w:r>
    </w:p>
    <w:p w14:paraId="4F947D6D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опытного фунгицида для предпосевной обработки семян Фаворит Трио, КС оценивали при нормах расхода 0,4 л/т и 0,5 л/т, стандарт - препарат Клад, КС (0,4 л/т), контроль - семена без обработки.</w:t>
      </w:r>
    </w:p>
    <w:p w14:paraId="0E9C9D63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Фитоэкспертиза семян показала, что общая зараженность микромицетами контрольной партии семян превышала 8%.</w:t>
      </w:r>
    </w:p>
    <w:p w14:paraId="294E89D3" w14:textId="17DAC5DF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опытного препарата Фаворит Трио, КС против пенициллезной плесени составляла 61,5% (0,4 л/т) и 100% (0,5 л/т), стандарт Клад, КС - 92%, пораженность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1,3%.</w:t>
      </w:r>
    </w:p>
    <w:p w14:paraId="450A3998" w14:textId="35A86295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альтернариозной инфекции составляла 76% (0,4 л/т) и 82% (0,5 л/т), стандарт Клад, КС - 79%, пораженность контрольной пар</w:t>
      </w:r>
      <w:r w:rsid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3,3%.</w:t>
      </w:r>
    </w:p>
    <w:p w14:paraId="3450632C" w14:textId="77777777" w:rsidR="00F5380B" w:rsidRPr="00F5380B" w:rsidRDefault="00F5380B" w:rsidP="00F53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Трио, КС против аспергиллёзной плесени (совместно с сапрофитной микрофлорой р. 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Mucor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составляла 67% </w:t>
      </w:r>
      <w:r w:rsidRPr="00F5380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(0,4 л/т) и 69% (0,5 л/т), стандарт Клад, КС - 67%, пораженность контрольной парии семян 3,6%.</w:t>
      </w:r>
    </w:p>
    <w:p w14:paraId="49D32424" w14:textId="0C52F649" w:rsidR="00B55357" w:rsidRPr="00B55357" w:rsidRDefault="003C565D" w:rsidP="00B553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Суммарная эффективность препарата Фаворит Трио, КС против комплекса плесневения семян составляла 69,5% (0,4 л/т) и 79% (0,5 л/т) стандарт Клад, КС </w:t>
      </w:r>
      <w:r w:rsidR="003A22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 76% пораженность плесенью в контрольной партии семян – 8,3%.</w:t>
      </w:r>
    </w:p>
    <w:p w14:paraId="20E2AB11" w14:textId="3B9756CF" w:rsidR="00E82202" w:rsidRPr="00E82202" w:rsidRDefault="00E82202" w:rsidP="00E8220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Предпосевная обработка семян оказала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положительное </w:t>
      </w:r>
      <w:r w:rsidRP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влияние на энергию прорастания (и лабораторную всхожесть) семян: вариант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Фаворит</w:t>
      </w:r>
      <w:r w:rsidRP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Трио, КС 0,4 л/т - 88% (93%), вариант Фаворит Трио, КС 0,5 л/т - 90% (96%), стандарт Клад, КС - 91% (94%), контрольная пария семян-85% (91%).</w:t>
      </w:r>
    </w:p>
    <w:p w14:paraId="32C95EF4" w14:textId="77777777" w:rsidR="00E82202" w:rsidRPr="00E82202" w:rsidRDefault="00E82202" w:rsidP="00E8220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822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Полевые учеты сезонов 2022-2023 гг. показали следующие результаты:</w:t>
      </w:r>
    </w:p>
    <w:p w14:paraId="226294B0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гельминтоспориозной корневой гнили составляла по трем учетам 67-80% (0,4 л/т) и 72-87,5% (0,5 л/т), стандарт Клад, КС - 70- 81%, развитие заболевания на контрольных делянках - от 1,6% осенью до 4,5-8,1 % в конце наблюдений в следующем году.</w:t>
      </w:r>
    </w:p>
    <w:p w14:paraId="3AEEE2F4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фузариозных корневых гнилей составляла по трем учетам 66-74,5% (0,4 л/т) и 70-88% (0,5 л/т), стандарт Клад, КС - 60-88%, развитие заболевания на контрольных делянках - от 1,7% осенью до 5-8% в конце наблюдений следующего года.</w:t>
      </w:r>
    </w:p>
    <w:p w14:paraId="79857B43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твердой головни составляла по двум учетам 73-81% (0,4 л/т) и 81-85% (0,5 л/т), стандарт Клад, КС - 75-81%, пораженность в контрольной парии инокулированных семян возрастала от 2,6% до 5,2% в конце наблюдений.</w:t>
      </w:r>
    </w:p>
    <w:p w14:paraId="10D6A444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каменной головни составляла по двум учетам 70-81% (0,4 л/т) и 86-90% (0,5 л/т), стандарт Клад, КС - 76-80%, пораженность в контрольной парии инокулированных семян возрастала от 1,1% при первом учете до 2,8% в конце испытаний.</w:t>
      </w:r>
    </w:p>
    <w:p w14:paraId="15687FF9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Прибавка в урожае зерна для опытных вариантов Фаворит Трио, КС составила 15-19,5%, стандарт Клад, КС +17,7%, расчетная урожайность на контрольных делянках - 33,3 ц/га.</w:t>
      </w:r>
    </w:p>
    <w:p w14:paraId="650240EE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Ячмень озимый. Сорт Волжский первый. 2023-2024 гг.</w:t>
      </w:r>
    </w:p>
    <w:p w14:paraId="2281E39F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опытного фунгицида для предпосевной обработки семян Фаворит Трио, КС оценивали при нормах расхода 0,4 л/т и 0,5 л/т, стандарт - препарат Клад, КС (0,4 л/т), контроль - семена без обработки.</w:t>
      </w:r>
    </w:p>
    <w:p w14:paraId="6C061995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Фитоэкспертиза семян показала, что общая зараженность микромицетами контрольной партии семян была очень высокой и достигала при лабораторном анализе 16%.</w:t>
      </w:r>
    </w:p>
    <w:p w14:paraId="41106CA1" w14:textId="7974AB6B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опытного препарата Фаворит Трио, КС против пенициллезной плесени составляла 76% (0,4 л/т) и 84% (0,5 л/т), стандарт Клад, КС - 76%, пораженность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1,3%.</w:t>
      </w:r>
    </w:p>
    <w:p w14:paraId="2E242DF0" w14:textId="0BE12395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альтернариозной инфекции составляла 81% (0,4 л/т) и 84% (0,5 л/т), стандарт Клад, КС - 74%, пораженность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невысокая - 3,1%.</w:t>
      </w:r>
    </w:p>
    <w:p w14:paraId="3D0314AC" w14:textId="571EBA68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Трио, КС против аспергиллёзной плесени (совместно с сапрофитной микрофлорой р. 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Mucor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составляла 67% (0,4 л/т) и 73% (0,5 л/т), стандарт Клад, КС - 61%, пораженность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высокая - 6,7%.</w:t>
      </w:r>
    </w:p>
    <w:p w14:paraId="3A3CE513" w14:textId="50E21939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Суммарная эффективность препарата Фаворит Трио, КС против комплекса плесневения семян составляла 73% (0,4 л/т) и 79% (0,5 л/т), стандарт Клад, КС - 69%, пораженность плесенью в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семян, как уже было отмечено, 16%.</w:t>
      </w:r>
    </w:p>
    <w:p w14:paraId="4D2CD488" w14:textId="0CEE79B3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Предпосевная обработка семян оказала положительное влияние на энергию прорастания (и лабораторную всхожесть) семян: вариант Фаворит Трио, КС 0,4 л/т - 87% (91%), вариант Фаворит Трио, КС 0,5 л/т - 90% (96%), стандарт Клад, КС - 89% (94%), контрольная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ия семян - 85% (91%).</w:t>
      </w:r>
    </w:p>
    <w:p w14:paraId="4BE23BF3" w14:textId="77777777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Полевые учеты сезонов 2023-2024 гг. показали следующие результаты:</w:t>
      </w:r>
    </w:p>
    <w:p w14:paraId="4122AB40" w14:textId="5BF9DBBD" w:rsid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Эффективность препарата Фаворит Трио, КС против гельминтоспориозной корневой гнили составляла по трем учетам 69-76% (0,4 л/т) и 71-96% (0,5 л/т), стандарт Клад, КС - 65- 79%, развитие заболевания на контрольных делянках - от 2,4% осенью до 4,1-4,9% в конце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наблюдений в следующем году.</w:t>
      </w:r>
    </w:p>
    <w:p w14:paraId="5916B274" w14:textId="03A29C85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фузариозных корневых гнилей составляла по трем учетам 65-83% (0,4 л/т) и 71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-8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5% (0,5 л/т), стандарт Клад, КС - 60-92%, развитие заболевания на контрольных делянах - от 2,4% осенью до 4,8-5,2% в конце наблюдений следующего года.</w:t>
      </w:r>
    </w:p>
    <w:p w14:paraId="56C8FBEF" w14:textId="2EAB28B2" w:rsidR="008F1D3A" w:rsidRPr="008F1D3A" w:rsidRDefault="008F1D3A" w:rsidP="008F1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</w:t>
      </w:r>
      <w:r w:rsid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Трио,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против твердой головни составляла по двум учетам 71-73% (0,4 л/т) и 81-83% (</w:t>
      </w:r>
      <w:r w:rsid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0,5 </w:t>
      </w: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л/т), стандарт Клад, КС - 75-79%, пораженность в контрольной парии инокулированных семян возрастала от 2,4% до 4,8% в конце наблюдений.</w:t>
      </w:r>
    </w:p>
    <w:p w14:paraId="7D3B583A" w14:textId="7284691A" w:rsidR="006C2389" w:rsidRPr="006C2389" w:rsidRDefault="008F1D3A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F1D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каменной головни составляла по двум учетам 63-72% (0,4 л/т) и 67-87% (0,5 л/т), стандарт Клад, КС - на уровне 71-72%,</w:t>
      </w:r>
      <w:r w:rsid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6C2389"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пораженность в контрольной парии инокулированных семян 4,6-5,</w:t>
      </w:r>
      <w:r w:rsid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</w:t>
      </w:r>
      <w:r w:rsidR="006C2389"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%.</w:t>
      </w:r>
    </w:p>
    <w:p w14:paraId="68B4A42D" w14:textId="2C191758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Прибавка в урожае зерна для опытных вариантов Фаворит Трио, КС составила 12-14%, стандарт Клад, КС+12,6%, расчетная урожайность на контрольных делянках - 27,7 ц/га.</w:t>
      </w:r>
    </w:p>
    <w:p w14:paraId="750B3CF8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Российская Федерация, Астраханская область, Ахтубинский район, с. Батаевка, КФХ «Касумова Х.О.» (3-я зона, регион возделывания сельскохозяйственных культур - Нижнее Поволжье).</w:t>
      </w:r>
    </w:p>
    <w:p w14:paraId="4B2EE224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Пшеница яровая. Сорт: Прохоровка. 2022 год.</w:t>
      </w:r>
    </w:p>
    <w:p w14:paraId="60A65638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опытного фунгицида для предпосевной обработки семян Фаворит Трио, КС оценивали при нормах расхода 0,4 л/т и 0,5 л/т, стандарт - препарат Клад, КС (0,4 л/т), контроль - семена без обработки.</w:t>
      </w:r>
    </w:p>
    <w:p w14:paraId="684685B2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Фитоэкспертиза семян показала, что общая зараженность микромицетами контрольной партии семян была очень высокой и достигала при лабораторном анализе 17%.</w:t>
      </w:r>
    </w:p>
    <w:p w14:paraId="7483F852" w14:textId="0B84BADF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Эффективность опытного препарата Фаворит Трио, КС против пенициллезной плесени составляла 71% (0,4 л/т) и 82% (0,5 л/т), стандарт Клад, КС - 89%, пораженность контрольной пар</w:t>
      </w:r>
      <w:r w:rsidR="006449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2,8%.</w:t>
      </w:r>
    </w:p>
    <w:p w14:paraId="05DA48E5" w14:textId="7E01C5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альтернариозной инфекции составляла 71% (0,4 л/т) и 79% (0,5 л/т), стандарт Клад, КС - 73%, пораженность контрольной пар</w:t>
      </w:r>
      <w:r w:rsidR="006449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высокая - 5,6%.</w:t>
      </w:r>
    </w:p>
    <w:p w14:paraId="222B2A46" w14:textId="250158DF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аспергиллёзной плесени (совместно с сапрофитной микрофлорой р. Mucor) составляла 62% (0,4 л/т) и 68% (0,5 л/т), стандарт Клад, КС - 68%, пораженность контрольной пар</w:t>
      </w:r>
      <w:r w:rsidR="006449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высокая - 8,4%.</w:t>
      </w:r>
    </w:p>
    <w:p w14:paraId="6D0171EE" w14:textId="3FBB398E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Суммарная эффективность препарата Фаворит Трио, КС против комплекса плесневения семян составляла 67% (0,4 л/т) и 74% (0,5 л/т), стандарт Клад, КС - 73%, пораженность плесенью в контрольной пар</w:t>
      </w:r>
      <w:r w:rsidR="006449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семян, как уже было отмечено, 16,8%.</w:t>
      </w:r>
    </w:p>
    <w:p w14:paraId="6B7CA1A2" w14:textId="0C9BCE90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Предпосевная обработка семян оказала положительное влияние на энергию прорастания (и лабораторную всхожесть) семян: вариант Фаворит Трио, КС 0,4 л/т - 90% (94%), вариант Фаворит Трио, КС 0,5 л/т - 92% (95%), стандарт Клад, КС - 92% (95%), контрольная пар</w:t>
      </w:r>
      <w:r w:rsidR="006449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ия семян - 87% (92%).</w:t>
      </w:r>
    </w:p>
    <w:p w14:paraId="2751AC87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Полевые учеты показали следующие результаты:</w:t>
      </w:r>
    </w:p>
    <w:p w14:paraId="03548772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гельминтоспориозной корневой гнили составляла по двум учетам 70-78% (0,4 л/т) и 83-85% (0,5 л/т), стандарт Клад, КС - на уровне 77-80%, развитие заболевания на контрольных делянках увеличилось втрое - от 2% до 6% в конце наблюдений.</w:t>
      </w:r>
    </w:p>
    <w:p w14:paraId="5CDCD011" w14:textId="7777777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фузариозных корневых гнилей была на уровне 70-71% (0,4 л/т) и 76-85% (0,5 л/т), стандарт Клад, КС - 79-80%, развитие заболевания на контрольных делянках - от 2% до 6,2% в конце наблюдений.</w:t>
      </w:r>
    </w:p>
    <w:p w14:paraId="1E270A1A" w14:textId="78C8D052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Трио, КС против твердой головни составляла по двум учетам 72-80% (0,4 л/т) и 86-95% (0,5 л/т), стандарт Клад, 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КС - на уровне 78-80%, пораженность в контрольной пар</w:t>
      </w:r>
      <w:r w:rsidR="00EC53E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инокулированных семян 2,0-3,6% за весь период наблюдений.</w:t>
      </w:r>
    </w:p>
    <w:p w14:paraId="5ABB3D78" w14:textId="4AECCFA7" w:rsidR="006C2389" w:rsidRPr="006C2389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пыльной головни составляла по двум учетам 67-74% (0,4 л/т) и 83-92% (0,5 л/т), стандарт Клад, КС - 74-83%, пораженность в контрольной пар</w:t>
      </w:r>
      <w:r w:rsidR="00EC53E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инокулированных семян 1,2-2,3%.</w:t>
      </w:r>
    </w:p>
    <w:p w14:paraId="7775D9F6" w14:textId="3678E015" w:rsidR="008F1D3A" w:rsidRPr="008F1D3A" w:rsidRDefault="006C2389" w:rsidP="006C23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Прибавка в урожае зерна для опытных вариантов Фаворит Трио, КС составила 14-18%, стандарт Клад, КС +16,8%, расчетная </w:t>
      </w:r>
      <w:r w:rsidR="00EC53E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урожайность на</w:t>
      </w:r>
      <w:r w:rsidRPr="006C23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контрольных делянках - 17,3 ц/га.</w:t>
      </w:r>
    </w:p>
    <w:p w14:paraId="4456F616" w14:textId="346CAC00" w:rsidR="00F0297B" w:rsidRPr="00F0297B" w:rsidRDefault="00F0297B" w:rsidP="00F0297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0297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Пшеница яровая. Сорт: Прохоровка. 2023 год.</w:t>
      </w:r>
    </w:p>
    <w:p w14:paraId="572B833B" w14:textId="2A71EF23" w:rsidR="00F0297B" w:rsidRPr="00F0297B" w:rsidRDefault="00F0297B" w:rsidP="00F0297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опытног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 ф</w:t>
      </w:r>
      <w:r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унгицида для предпосевной обработки семян Фаворит Трио, КС оценивали при нормах р</w:t>
      </w:r>
      <w:r w:rsidR="00A35D8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асхода </w:t>
      </w:r>
      <w:r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0,4 л/т и 0,5 л/т, стандарт - препарат Клад, КС (0,4 л/т), контроль - партия семян без </w:t>
      </w:r>
      <w:r w:rsidR="00A35D8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</w:t>
      </w:r>
      <w:r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B565516" w14:textId="77777777" w:rsidR="00F0297B" w:rsidRPr="00F0297B" w:rsidRDefault="00F0297B" w:rsidP="00F0297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Фитоэкспертиза семян пшеницы показала, что общая зараженность микромицетами контрольной партии семян была высокой и достигала при лабораторном анализе 13%.</w:t>
      </w:r>
    </w:p>
    <w:p w14:paraId="643C2E2C" w14:textId="53A3CC93" w:rsidR="00F119B7" w:rsidRPr="00F119B7" w:rsidRDefault="00F0297B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опытного препарата Фаворит Трио, КС против пенициллезной плесени была отличной и составляла 81% (0,4 л/т) и 92% (0,5 л/т), стандарт Клад, КС - 81</w:t>
      </w:r>
      <w:r w:rsidR="00F119B7" w:rsidRPr="00F0297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%,</w:t>
      </w:r>
      <w:r w:rsid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пораженность</w:t>
      </w:r>
      <w:r w:rsidR="00F119B7"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контрольной парии семян 2,6%.</w:t>
      </w:r>
    </w:p>
    <w:p w14:paraId="73C4402C" w14:textId="3109A043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альтернариозной инфекции составляла 71% (0,4 л/т) и 79% (0,5 л/т), стандарт Клад, КС - 71%, пораженность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высокая - 4,2%.</w:t>
      </w:r>
    </w:p>
    <w:p w14:paraId="4ADED14B" w14:textId="4DEBF5BF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препарата Фаворит Трио, КС против аспергиллёзной плесени (совместно с сапрофитной микрофлорой р. 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Mucor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составляла 63% (0,4 л/т) и 75% (0,5 л/т), стандарт Клад, КС - 68%, пораженность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 высокая - 5,9%.</w:t>
      </w:r>
    </w:p>
    <w:p w14:paraId="61100715" w14:textId="703F9220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Суммарная эффективность препарата Фаворит Трио, КС против комплекса плесневения семян составляла 69% (0,4 л/т) и 79,5% (0,5 л/т), 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стандарт Клад, КС - 72%, пораженность плесенью в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семян, как уже было отмечено, 12,7%.</w:t>
      </w:r>
    </w:p>
    <w:p w14:paraId="3EEC8C7E" w14:textId="51D5CB7D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Предпосевная обработка семян оказала положительное влияние на энергию прорастания (и лабораторную всхожесть) семян пшеницы: вариант Фаворит Трио, КС 0,4 л/т - 88% (91%), вариант Фаворит Трио, КС 0,5 л/т - 93% (94%), стандарт Клад, КС - 90% (93%), контрольная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ия семян - 87% (89%).</w:t>
      </w:r>
    </w:p>
    <w:p w14:paraId="13D68BC7" w14:textId="77777777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Полевые учеты показали следующие результаты:</w:t>
      </w:r>
    </w:p>
    <w:p w14:paraId="28BD0824" w14:textId="77777777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гельминтоспориозной корневой гнили составляла по двум учетам 71-75% (0,4 л/т) и 82-92,5% (0,5 л/т), стандарт Клад, КС - 90% при первом учете и только 75% при втором. Развитие заболевания на контрольных делянках увеличилось в 2,5 раза - от 4% до 10% в конце наблюдений.</w:t>
      </w:r>
    </w:p>
    <w:p w14:paraId="76EE256A" w14:textId="77777777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фузариозных корневых гнилей была на уровне 76-79% (0,4 л/т) и 81,5-83% (0,5 л/т), стандарт Клад, КС - на уровне 76-79%, развитие заболевания на контрольных делянках существенно возросло - от 1,8% при первом учете до 5,4% в конце наблюдений.</w:t>
      </w:r>
    </w:p>
    <w:p w14:paraId="291E59A2" w14:textId="11EC499D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твердой головни составляла по двум учетам 67-74% (0,4 л/т) и 83-93% (0,5 л/т), стандарт Клад, КС - на уровне 71-80%, пораженность в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инокулированных семян от 1,5% до 3,6% в конце наблюдений.</w:t>
      </w:r>
    </w:p>
    <w:p w14:paraId="0C6154BA" w14:textId="30D0BF4A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препарата Фаворит Трио, КС против пыльной головни составляла по двум учетам 71-79% (0,4 л/т) и 82-83% (0,5 л/т), стандарт Клад, КС - на уровне 74-79%, пораженность в контрольной 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ии инокулированных семян 2,4% при первом учете и 3,8% в конце наблюдений.</w:t>
      </w:r>
    </w:p>
    <w:p w14:paraId="0CFC11E1" w14:textId="77777777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Прибавка в урожае зерна для опытных вариантов Фаворит Трио, КС составила 13-17%, стандарт Клад, КС +16,2%, расчетная урожайность на контрольных делянках - 17,9 ц/га.</w:t>
      </w:r>
    </w:p>
    <w:p w14:paraId="3D46A1F5" w14:textId="77777777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59BFF6D7" w14:textId="77777777" w:rsidR="00F119B7" w:rsidRPr="00F119B7" w:rsidRDefault="00F119B7" w:rsidP="00F11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119B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Таким образом, комплекс фитопатогенов закономерно различался по годам исследований в зависимости от почвенно-климатических зон и конкретных погодных условий, определивших развитие основных заболеваний на зерновых культурах. Получить одинаковые комплексы фитопатогенных микроорганизмов в разных зонах проведения испытания препарата Фаворит Трио, КС было практически невозможно.</w:t>
      </w:r>
    </w:p>
    <w:p w14:paraId="450E7851" w14:textId="77777777" w:rsidR="004411AB" w:rsidRDefault="004411AB" w:rsidP="004411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E630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ФГБОУ ВО «Российский государственный аграрный университет - МСХА имени К.А. Тимирязева», рассмотрев материалы ООО «АГРус» на препарат Фаворит Трио, КС (60 г/л тиабендазола + 60 г/л тебуконазола + 40 г/л имазалила) и учитывая, что эффективность препарата Фаворит Трио, КС (60 г/л тиабендазола + 60 г/л тебуконазола + 40 г/л имазалила) подтверждена испытаниями 2022-2024 гг., что действующие вещества препарата хорошо изучены, а их эффективность подтверждена опытом многолетнего применения фунгицидов на основе триазолов и имидазолов, в полном соответствии с предоставленными отчетами и руководствуясь Приложением 3 «Объемы регистрационных испытаний. Фунгициды, в том числе фунгициды для предпосевной обработки семян», позиция таблицы на стр. 24 - культуры, заявляемые на регистрацию: зерновые колосовые озимые и яровые, за исключением овса «Методических указаний по регистрационным испытаниям пестицидов в части биологической эффективности. Общая часть. М., 2018 г.», рекомендует препарат Фаворит Трио, КС (60 г/л тиабендазола + 60 г/л тебуконазола + 40 г/л имазалила) для государственной регистрации на территории Российской Федерации сроком на 10 лет для применения в качестве фунгицида по регламентам.</w:t>
      </w:r>
    </w:p>
    <w:p w14:paraId="2ED512FE" w14:textId="6A578E19" w:rsidR="00C61B36" w:rsidRDefault="00C61B36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F6F5675" w14:textId="4D076961" w:rsidR="00C61B36" w:rsidRPr="00E26153" w:rsidRDefault="00C61B36" w:rsidP="00C61B3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19" w:name="_Toc142312917"/>
      <w:bookmarkStart w:id="320" w:name="_Toc146806479"/>
      <w:bookmarkStart w:id="321" w:name="_Toc146806523"/>
      <w:bookmarkStart w:id="322" w:name="_Toc147327252"/>
      <w:bookmarkStart w:id="323" w:name="_Toc147327686"/>
      <w:bookmarkStart w:id="324" w:name="_Toc147930827"/>
      <w:bookmarkStart w:id="325" w:name="_Toc147930855"/>
      <w:bookmarkStart w:id="326" w:name="_Toc152336456"/>
      <w:bookmarkStart w:id="327" w:name="_Toc152336484"/>
      <w:bookmarkStart w:id="328" w:name="_Toc153455318"/>
      <w:bookmarkStart w:id="329" w:name="_Toc161226491"/>
      <w:bookmarkStart w:id="330" w:name="_Toc161226519"/>
      <w:bookmarkStart w:id="331" w:name="_Toc162516282"/>
      <w:bookmarkStart w:id="332" w:name="_Toc165976692"/>
      <w:bookmarkStart w:id="333" w:name="_Toc180050208"/>
      <w:bookmarkStart w:id="334" w:name="_Toc182497847"/>
      <w:bookmarkStart w:id="335" w:name="_Toc182996904"/>
      <w:bookmarkStart w:id="336" w:name="_Toc184984945"/>
      <w:bookmarkStart w:id="337" w:name="_Toc185435031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 w:rsidR="00835339" w:rsidRPr="0083533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Фаворит Трио, КС</w:t>
      </w:r>
      <w:bookmarkEnd w:id="337"/>
    </w:p>
    <w:p w14:paraId="6D54C67B" w14:textId="77777777" w:rsidR="00C61B36" w:rsidRDefault="00C61B36" w:rsidP="00C61B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4F3C744F" w14:textId="77777777" w:rsidR="00C61B36" w:rsidRPr="00C61B36" w:rsidRDefault="00C61B36" w:rsidP="00C61B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61B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основании полной токсиколого-гигиенической оценки действующих веществ (тиабендазол, имазалил, тебуконазол) и препаративной формы, в соответствии с «Гигиенической классификацией пестицидов и агрохимикатов по степени опасности» (МР 1.2.0235-21 от 15.02.21 г) препарат Фаворит Трио, КС (60+60+40 г/л) в связи с тератогенным действием д.в. тебуконазола и стойкостью в почве д.в. тиабендазола и тебуконазола отнесен ко 2 классу опасности (высоко опасное соединение).</w:t>
      </w:r>
    </w:p>
    <w:p w14:paraId="3D9AD7F0" w14:textId="77777777" w:rsidR="004936DB" w:rsidRPr="001E10A9" w:rsidRDefault="004936DB" w:rsidP="004936DB">
      <w:p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785AE3EE" w14:textId="77777777" w:rsidR="004936DB" w:rsidRPr="00E26153" w:rsidRDefault="004936DB" w:rsidP="004936D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38" w:name="_Toc142312918"/>
      <w:bookmarkStart w:id="339" w:name="_Toc146806480"/>
      <w:bookmarkStart w:id="340" w:name="_Toc146806524"/>
      <w:bookmarkStart w:id="341" w:name="_Toc147327253"/>
      <w:bookmarkStart w:id="342" w:name="_Toc147327687"/>
      <w:bookmarkStart w:id="343" w:name="_Toc147930828"/>
      <w:bookmarkStart w:id="344" w:name="_Toc147930856"/>
      <w:bookmarkStart w:id="345" w:name="_Toc152336457"/>
      <w:bookmarkStart w:id="346" w:name="_Toc152336485"/>
      <w:bookmarkStart w:id="347" w:name="_Toc153455319"/>
      <w:bookmarkStart w:id="348" w:name="_Toc161226492"/>
      <w:bookmarkStart w:id="349" w:name="_Toc161226520"/>
      <w:bookmarkStart w:id="350" w:name="_Toc162516283"/>
      <w:bookmarkStart w:id="351" w:name="_Toc165976693"/>
      <w:bookmarkStart w:id="352" w:name="_Toc180050209"/>
      <w:bookmarkStart w:id="353" w:name="_Toc182497848"/>
      <w:bookmarkStart w:id="354" w:name="_Toc182996905"/>
      <w:bookmarkStart w:id="355" w:name="_Toc184984946"/>
      <w:bookmarkStart w:id="356" w:name="_Toc185435032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52"/>
      <w:bookmarkEnd w:id="353"/>
      <w:bookmarkEnd w:id="354"/>
      <w:bookmarkEnd w:id="355"/>
      <w:bookmarkEnd w:id="356"/>
    </w:p>
    <w:p w14:paraId="76046A20" w14:textId="370C073F" w:rsidR="004936DB" w:rsidRPr="004936DB" w:rsidRDefault="004936DB" w:rsidP="004936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DB">
        <w:rPr>
          <w:rFonts w:ascii="Times New Roman" w:hAnsi="Times New Roman" w:cs="Times New Roman"/>
          <w:sz w:val="28"/>
          <w:szCs w:val="28"/>
        </w:rPr>
        <w:t>В связи с низкой летучестью д.в., а также спецификой при</w:t>
      </w:r>
      <w:r w:rsidRPr="004936DB">
        <w:rPr>
          <w:rFonts w:ascii="Times New Roman" w:hAnsi="Times New Roman" w:cs="Times New Roman"/>
          <w:sz w:val="28"/>
          <w:szCs w:val="28"/>
        </w:rPr>
        <w:softHyphen/>
        <w:t>менения препарата Фаворит Трио, КС (протравливание семян) риск загрязнения атмосфер</w:t>
      </w:r>
      <w:r w:rsidRPr="004936DB">
        <w:rPr>
          <w:rFonts w:ascii="Times New Roman" w:hAnsi="Times New Roman" w:cs="Times New Roman"/>
          <w:sz w:val="28"/>
          <w:szCs w:val="28"/>
        </w:rPr>
        <w:softHyphen/>
        <w:t>ного воздуха тиабендазолом, тебуконазолом и имазалилом практически отсутствует.</w:t>
      </w:r>
    </w:p>
    <w:p w14:paraId="4E840E6E" w14:textId="77777777" w:rsidR="002E3631" w:rsidRPr="00E26153" w:rsidRDefault="002E3631" w:rsidP="002E363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3B2A7817" w14:textId="77777777" w:rsidR="002E3631" w:rsidRPr="00AB2F61" w:rsidRDefault="002E3631" w:rsidP="002E363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57" w:name="_Toc84337353"/>
      <w:bookmarkStart w:id="358" w:name="_Toc85550168"/>
      <w:bookmarkStart w:id="359" w:name="_Toc86323515"/>
      <w:bookmarkStart w:id="360" w:name="_Toc87968339"/>
      <w:bookmarkStart w:id="361" w:name="_Toc88058500"/>
      <w:bookmarkStart w:id="362" w:name="_Toc88151521"/>
      <w:bookmarkStart w:id="363" w:name="_Toc91591974"/>
      <w:bookmarkStart w:id="364" w:name="_Toc92791537"/>
      <w:bookmarkStart w:id="365" w:name="_Toc92881593"/>
      <w:bookmarkStart w:id="366" w:name="_Toc94105298"/>
      <w:bookmarkStart w:id="367" w:name="_Toc103690710"/>
      <w:bookmarkStart w:id="368" w:name="_Toc110416923"/>
      <w:bookmarkStart w:id="369" w:name="_Toc110520866"/>
      <w:bookmarkStart w:id="370" w:name="_Toc124846629"/>
      <w:bookmarkStart w:id="371" w:name="_Toc125368944"/>
      <w:bookmarkStart w:id="372" w:name="_Toc125375405"/>
      <w:bookmarkStart w:id="373" w:name="_Toc126836555"/>
      <w:bookmarkStart w:id="374" w:name="_Toc126938664"/>
      <w:bookmarkStart w:id="375" w:name="_Toc127184009"/>
      <w:bookmarkStart w:id="376" w:name="_Toc135160838"/>
      <w:bookmarkStart w:id="377" w:name="_Toc135216960"/>
      <w:bookmarkStart w:id="378" w:name="_Toc138952571"/>
      <w:bookmarkStart w:id="379" w:name="_Toc142312920"/>
      <w:bookmarkStart w:id="380" w:name="_Toc146806482"/>
      <w:bookmarkStart w:id="381" w:name="_Toc146806526"/>
      <w:bookmarkStart w:id="382" w:name="_Toc147327255"/>
      <w:bookmarkStart w:id="383" w:name="_Toc147327689"/>
      <w:bookmarkStart w:id="384" w:name="_Toc147930830"/>
      <w:bookmarkStart w:id="385" w:name="_Toc147930858"/>
      <w:bookmarkStart w:id="386" w:name="_Toc152336459"/>
      <w:bookmarkStart w:id="387" w:name="_Toc152336487"/>
      <w:bookmarkStart w:id="388" w:name="_Toc153455321"/>
      <w:bookmarkStart w:id="389" w:name="_Toc161226494"/>
      <w:bookmarkStart w:id="390" w:name="_Toc161226522"/>
      <w:bookmarkStart w:id="391" w:name="_Toc162516285"/>
      <w:bookmarkStart w:id="392" w:name="_Toc179888272"/>
      <w:bookmarkStart w:id="393" w:name="_Toc182497849"/>
      <w:bookmarkStart w:id="394" w:name="_Toc182996906"/>
      <w:bookmarkStart w:id="395" w:name="_Toc184984947"/>
      <w:bookmarkStart w:id="396" w:name="_Toc185435033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</w:t>
      </w:r>
      <w:r w:rsidRPr="00D8443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.2. 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393"/>
      <w:bookmarkEnd w:id="394"/>
      <w:bookmarkEnd w:id="395"/>
      <w:bookmarkEnd w:id="396"/>
    </w:p>
    <w:p w14:paraId="0D9E6714" w14:textId="77777777" w:rsidR="002E3631" w:rsidRPr="002E3631" w:rsidRDefault="002E3631" w:rsidP="002E36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631">
        <w:rPr>
          <w:rFonts w:ascii="Times New Roman" w:hAnsi="Times New Roman" w:cs="Times New Roman"/>
          <w:sz w:val="28"/>
          <w:szCs w:val="28"/>
        </w:rPr>
        <w:t xml:space="preserve">Прогноз поведения тиабендазола в поверхностных водоемах с помощью комплекса математических моделей 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FOCUS</w:t>
      </w:r>
      <w:r w:rsidRPr="002E3631">
        <w:rPr>
          <w:rFonts w:ascii="Times New Roman" w:hAnsi="Times New Roman" w:cs="Times New Roman"/>
          <w:sz w:val="28"/>
          <w:szCs w:val="28"/>
        </w:rPr>
        <w:t xml:space="preserve"> (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Pr="002E3631">
        <w:rPr>
          <w:rFonts w:ascii="Times New Roman" w:hAnsi="Times New Roman" w:cs="Times New Roman"/>
          <w:sz w:val="28"/>
          <w:szCs w:val="28"/>
        </w:rPr>
        <w:t xml:space="preserve"> 2) показал, что максимальная концентрация д.в. находится на уровне 0,17 мкг/л, что ниже ПДК, равной 1 мкг/л (согласно СанПин 1.2.3685</w:t>
      </w:r>
      <w:r w:rsidRPr="002E3631">
        <w:rPr>
          <w:rFonts w:ascii="Times New Roman" w:hAnsi="Times New Roman" w:cs="Times New Roman"/>
          <w:sz w:val="28"/>
          <w:szCs w:val="28"/>
        </w:rPr>
        <w:softHyphen/>
        <w:t>21 от 28.01.2021 г.). Через 100 дней концентрация вещества снижается до 0 мкг/л. Содержа</w:t>
      </w:r>
      <w:r w:rsidRPr="002E3631">
        <w:rPr>
          <w:rFonts w:ascii="Times New Roman" w:hAnsi="Times New Roman" w:cs="Times New Roman"/>
          <w:sz w:val="28"/>
          <w:szCs w:val="28"/>
        </w:rPr>
        <w:softHyphen/>
        <w:t>ние тиабендазола в донных осадках достигает 3,6 мкг/кг и также быстро снижается во вре</w:t>
      </w:r>
      <w:r w:rsidRPr="002E3631">
        <w:rPr>
          <w:rFonts w:ascii="Times New Roman" w:hAnsi="Times New Roman" w:cs="Times New Roman"/>
          <w:sz w:val="28"/>
          <w:szCs w:val="28"/>
        </w:rPr>
        <w:softHyphen/>
        <w:t>мени.</w:t>
      </w:r>
    </w:p>
    <w:p w14:paraId="4BF133B9" w14:textId="77777777" w:rsidR="002E3631" w:rsidRPr="002E3631" w:rsidRDefault="002E3631" w:rsidP="002E36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631">
        <w:rPr>
          <w:rFonts w:ascii="Times New Roman" w:hAnsi="Times New Roman" w:cs="Times New Roman"/>
          <w:sz w:val="28"/>
          <w:szCs w:val="28"/>
        </w:rPr>
        <w:t xml:space="preserve">Прогноз поведения тебуконазола в поверхностных водоемах с помощью комплекса математических моделей 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FOCUS</w:t>
      </w:r>
      <w:r w:rsidRPr="002E3631">
        <w:rPr>
          <w:rFonts w:ascii="Times New Roman" w:hAnsi="Times New Roman" w:cs="Times New Roman"/>
          <w:sz w:val="28"/>
          <w:szCs w:val="28"/>
        </w:rPr>
        <w:t xml:space="preserve"> (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Pr="002E3631">
        <w:rPr>
          <w:rFonts w:ascii="Times New Roman" w:hAnsi="Times New Roman" w:cs="Times New Roman"/>
          <w:sz w:val="28"/>
          <w:szCs w:val="28"/>
        </w:rPr>
        <w:t xml:space="preserve"> 2) показал, что максимальная концентрация д.в. находится на уровне 0,35 мкг/л, незначительно снижаясь во времени, что связано с высокой стойкостью вещества. Указанная величина значительно ниже ПДК, равной 25 мкг/л (со</w:t>
      </w:r>
      <w:r w:rsidRPr="002E3631">
        <w:rPr>
          <w:rFonts w:ascii="Times New Roman" w:hAnsi="Times New Roman" w:cs="Times New Roman"/>
          <w:sz w:val="28"/>
          <w:szCs w:val="28"/>
        </w:rPr>
        <w:softHyphen/>
      </w:r>
      <w:r w:rsidRPr="002E3631">
        <w:rPr>
          <w:rFonts w:ascii="Times New Roman" w:hAnsi="Times New Roman" w:cs="Times New Roman"/>
          <w:sz w:val="28"/>
          <w:szCs w:val="28"/>
        </w:rPr>
        <w:lastRenderedPageBreak/>
        <w:t>гласно СанПин 1.2.3685-21 от 28.01.2021 г.). Содержание тебуконазола в донных осадках достигает 2,7 мкг/кг и также слабо изменяется во времени.</w:t>
      </w:r>
    </w:p>
    <w:p w14:paraId="7F5A0D28" w14:textId="77777777" w:rsidR="002E3631" w:rsidRPr="002E3631" w:rsidRDefault="002E3631" w:rsidP="002E36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631">
        <w:rPr>
          <w:rFonts w:ascii="Times New Roman" w:hAnsi="Times New Roman" w:cs="Times New Roman"/>
          <w:sz w:val="28"/>
          <w:szCs w:val="28"/>
        </w:rPr>
        <w:t xml:space="preserve">Метаболит тебуконазола 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CGA</w:t>
      </w:r>
      <w:r w:rsidRPr="002E3631">
        <w:rPr>
          <w:rFonts w:ascii="Times New Roman" w:hAnsi="Times New Roman" w:cs="Times New Roman"/>
          <w:sz w:val="28"/>
          <w:szCs w:val="28"/>
        </w:rPr>
        <w:t xml:space="preserve"> 71019 прогнозируется в поверхностных водах лишь в следовых количествах.</w:t>
      </w:r>
    </w:p>
    <w:p w14:paraId="22DA6977" w14:textId="77777777" w:rsidR="002E3631" w:rsidRPr="002E3631" w:rsidRDefault="002E3631" w:rsidP="002E36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631">
        <w:rPr>
          <w:rFonts w:ascii="Times New Roman" w:hAnsi="Times New Roman" w:cs="Times New Roman"/>
          <w:sz w:val="28"/>
          <w:szCs w:val="28"/>
        </w:rPr>
        <w:t>Прогноз поведения имазалила в поверхностных водоемах с помощью комплекса ма</w:t>
      </w:r>
      <w:r w:rsidRPr="002E3631">
        <w:rPr>
          <w:rFonts w:ascii="Times New Roman" w:hAnsi="Times New Roman" w:cs="Times New Roman"/>
          <w:sz w:val="28"/>
          <w:szCs w:val="28"/>
        </w:rPr>
        <w:softHyphen/>
        <w:t xml:space="preserve">тематических моделей 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FOCUS</w:t>
      </w:r>
      <w:r w:rsidRPr="002E3631">
        <w:rPr>
          <w:rFonts w:ascii="Times New Roman" w:hAnsi="Times New Roman" w:cs="Times New Roman"/>
          <w:sz w:val="28"/>
          <w:szCs w:val="28"/>
        </w:rPr>
        <w:t xml:space="preserve"> (</w:t>
      </w:r>
      <w:r w:rsidRPr="002E3631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Pr="002E3631">
        <w:rPr>
          <w:rFonts w:ascii="Times New Roman" w:hAnsi="Times New Roman" w:cs="Times New Roman"/>
          <w:sz w:val="28"/>
          <w:szCs w:val="28"/>
        </w:rPr>
        <w:t xml:space="preserve"> 2) показал, что максимальная концентрация д.в. нахо</w:t>
      </w:r>
      <w:r w:rsidRPr="002E3631">
        <w:rPr>
          <w:rFonts w:ascii="Times New Roman" w:hAnsi="Times New Roman" w:cs="Times New Roman"/>
          <w:sz w:val="28"/>
          <w:szCs w:val="28"/>
        </w:rPr>
        <w:softHyphen/>
        <w:t>дится на уровне 0,06 мкг/л, незначительно снижаясь во времени, что связано с высокой стойкостью вещества. Указанная величина значительно ниже ПДК, равной 200 мкг/л (со</w:t>
      </w:r>
      <w:r w:rsidRPr="002E3631">
        <w:rPr>
          <w:rFonts w:ascii="Times New Roman" w:hAnsi="Times New Roman" w:cs="Times New Roman"/>
          <w:sz w:val="28"/>
          <w:szCs w:val="28"/>
        </w:rPr>
        <w:softHyphen/>
        <w:t>гласно СанПин 1.2.3685-21 от 28.01.2021 г.). Содержание имазалила в донных осадках до</w:t>
      </w:r>
      <w:r w:rsidRPr="002E3631">
        <w:rPr>
          <w:rFonts w:ascii="Times New Roman" w:hAnsi="Times New Roman" w:cs="Times New Roman"/>
          <w:sz w:val="28"/>
          <w:szCs w:val="28"/>
        </w:rPr>
        <w:softHyphen/>
        <w:t>стигает 3 мкг/кг и также слабо изменяется во времени.</w:t>
      </w:r>
    </w:p>
    <w:p w14:paraId="453C7329" w14:textId="77777777" w:rsidR="00674C1D" w:rsidRPr="00E26153" w:rsidRDefault="00674C1D" w:rsidP="00674C1D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3B1ABA45" w14:textId="77777777" w:rsidR="00674C1D" w:rsidRPr="00E26153" w:rsidRDefault="00674C1D" w:rsidP="00674C1D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97" w:name="_Toc84337355"/>
      <w:bookmarkStart w:id="398" w:name="_Toc85550170"/>
      <w:bookmarkStart w:id="399" w:name="_Toc86323517"/>
      <w:bookmarkStart w:id="400" w:name="_Toc87968341"/>
      <w:bookmarkStart w:id="401" w:name="_Toc88058502"/>
      <w:bookmarkStart w:id="402" w:name="_Toc89261519"/>
      <w:bookmarkStart w:id="403" w:name="_Toc89781502"/>
      <w:bookmarkStart w:id="404" w:name="_Toc89867961"/>
      <w:bookmarkStart w:id="405" w:name="_Toc91236949"/>
      <w:bookmarkStart w:id="406" w:name="_Toc91591976"/>
      <w:bookmarkStart w:id="407" w:name="_Toc92791539"/>
      <w:bookmarkStart w:id="408" w:name="_Toc92881595"/>
      <w:bookmarkStart w:id="409" w:name="_Toc94012137"/>
      <w:bookmarkStart w:id="410" w:name="_Toc98316377"/>
      <w:bookmarkStart w:id="411" w:name="_Toc100072100"/>
      <w:bookmarkStart w:id="412" w:name="_Toc109750156"/>
      <w:bookmarkStart w:id="413" w:name="_Toc112743826"/>
      <w:bookmarkStart w:id="414" w:name="_Toc112766147"/>
      <w:bookmarkStart w:id="415" w:name="_Toc114734051"/>
      <w:bookmarkStart w:id="416" w:name="_Toc124846631"/>
      <w:bookmarkStart w:id="417" w:name="_Toc125368946"/>
      <w:bookmarkStart w:id="418" w:name="_Toc125375407"/>
      <w:bookmarkStart w:id="419" w:name="_Toc126836557"/>
      <w:bookmarkStart w:id="420" w:name="_Toc126938666"/>
      <w:bookmarkStart w:id="421" w:name="_Toc127184011"/>
      <w:bookmarkStart w:id="422" w:name="_Toc135160840"/>
      <w:bookmarkStart w:id="423" w:name="_Toc135216962"/>
      <w:bookmarkStart w:id="424" w:name="_Toc138952573"/>
      <w:bookmarkStart w:id="425" w:name="_Toc142312922"/>
      <w:bookmarkStart w:id="426" w:name="_Toc146806484"/>
      <w:bookmarkStart w:id="427" w:name="_Toc146806528"/>
      <w:bookmarkStart w:id="428" w:name="_Toc147327257"/>
      <w:bookmarkStart w:id="429" w:name="_Toc147327691"/>
      <w:bookmarkStart w:id="430" w:name="_Toc147930832"/>
      <w:bookmarkStart w:id="431" w:name="_Toc147930860"/>
      <w:bookmarkStart w:id="432" w:name="_Toc152336461"/>
      <w:bookmarkStart w:id="433" w:name="_Toc152336489"/>
      <w:bookmarkStart w:id="434" w:name="_Toc153455323"/>
      <w:bookmarkStart w:id="435" w:name="_Toc161226496"/>
      <w:bookmarkStart w:id="436" w:name="_Toc161226524"/>
      <w:bookmarkStart w:id="437" w:name="_Toc162516287"/>
      <w:bookmarkStart w:id="438" w:name="_Toc165976697"/>
      <w:bookmarkStart w:id="439" w:name="_Toc180050211"/>
      <w:bookmarkStart w:id="440" w:name="_Toc182497850"/>
      <w:bookmarkStart w:id="441" w:name="_Toc182996907"/>
      <w:bookmarkStart w:id="442" w:name="_Toc184984948"/>
      <w:bookmarkStart w:id="443" w:name="_Toc185435034"/>
      <w:r w:rsidRPr="00E261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0B68C2C2" w14:textId="77777777" w:rsidR="00674C1D" w:rsidRPr="00E26153" w:rsidRDefault="00674C1D" w:rsidP="00674C1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1BB24BCD" w14:textId="77777777" w:rsidR="00674C1D" w:rsidRPr="00674C1D" w:rsidRDefault="00674C1D" w:rsidP="00674C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4C1D">
        <w:rPr>
          <w:rFonts w:ascii="Times New Roman" w:hAnsi="Times New Roman" w:cs="Times New Roman"/>
          <w:sz w:val="28"/>
          <w:szCs w:val="28"/>
        </w:rPr>
        <w:t>Риск загрязнения грунтовых вод тебуконазолом, тиабендазолом и имазалилом оце</w:t>
      </w:r>
      <w:r w:rsidRPr="00674C1D">
        <w:rPr>
          <w:rFonts w:ascii="Times New Roman" w:hAnsi="Times New Roman" w:cs="Times New Roman"/>
          <w:sz w:val="28"/>
          <w:szCs w:val="28"/>
        </w:rPr>
        <w:softHyphen/>
        <w:t>нивается как низкий. Вещество не прогнозируется в стоке из почв даже после посева обра</w:t>
      </w:r>
      <w:r w:rsidRPr="00674C1D">
        <w:rPr>
          <w:rFonts w:ascii="Times New Roman" w:hAnsi="Times New Roman" w:cs="Times New Roman"/>
          <w:sz w:val="28"/>
          <w:szCs w:val="28"/>
        </w:rPr>
        <w:softHyphen/>
        <w:t>ботанных препаратом Фаворит Трио, КС семян на одном и том же поле в течение десяти лет подряд.</w:t>
      </w:r>
    </w:p>
    <w:p w14:paraId="0A5F9699" w14:textId="77777777" w:rsidR="003C1F2C" w:rsidRPr="00E26153" w:rsidRDefault="003C1F2C" w:rsidP="003C1F2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102116AB" w14:textId="77777777" w:rsidR="003C1F2C" w:rsidRPr="00E26153" w:rsidRDefault="003C1F2C" w:rsidP="003C1F2C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44" w:name="_Toc84337357"/>
      <w:bookmarkStart w:id="445" w:name="_Toc84585424"/>
      <w:bookmarkStart w:id="446" w:name="_Toc84944521"/>
      <w:bookmarkStart w:id="447" w:name="_Toc85115220"/>
      <w:bookmarkStart w:id="448" w:name="_Toc86134146"/>
      <w:bookmarkStart w:id="449" w:name="_Toc86225731"/>
      <w:bookmarkStart w:id="450" w:name="_Toc87886838"/>
      <w:bookmarkStart w:id="451" w:name="_Toc90285473"/>
      <w:bookmarkStart w:id="452" w:name="_Toc93070194"/>
      <w:bookmarkStart w:id="453" w:name="_Toc94033126"/>
      <w:bookmarkStart w:id="454" w:name="_Toc98152417"/>
      <w:bookmarkStart w:id="455" w:name="_Toc98332357"/>
      <w:bookmarkStart w:id="456" w:name="_Toc100677521"/>
      <w:bookmarkStart w:id="457" w:name="_Toc108518118"/>
      <w:bookmarkStart w:id="458" w:name="_Toc114671853"/>
      <w:bookmarkStart w:id="459" w:name="_Toc117779325"/>
      <w:bookmarkStart w:id="460" w:name="_Toc119332000"/>
      <w:bookmarkStart w:id="461" w:name="_Toc121484011"/>
      <w:bookmarkStart w:id="462" w:name="_Toc124780562"/>
      <w:bookmarkStart w:id="463" w:name="_Toc124846633"/>
      <w:bookmarkStart w:id="464" w:name="_Toc125368948"/>
      <w:bookmarkStart w:id="465" w:name="_Toc125375409"/>
      <w:bookmarkStart w:id="466" w:name="_Toc126836559"/>
      <w:bookmarkStart w:id="467" w:name="_Toc126938668"/>
      <w:bookmarkStart w:id="468" w:name="_Toc127184013"/>
      <w:bookmarkStart w:id="469" w:name="_Toc135160842"/>
      <w:bookmarkStart w:id="470" w:name="_Toc135216964"/>
      <w:bookmarkStart w:id="471" w:name="_Toc138952575"/>
      <w:bookmarkStart w:id="472" w:name="_Toc142312924"/>
      <w:bookmarkStart w:id="473" w:name="_Toc146806486"/>
      <w:bookmarkStart w:id="474" w:name="_Toc146806530"/>
      <w:bookmarkStart w:id="475" w:name="_Toc147327259"/>
      <w:bookmarkStart w:id="476" w:name="_Toc147327693"/>
      <w:bookmarkStart w:id="477" w:name="_Toc147930834"/>
      <w:bookmarkStart w:id="478" w:name="_Toc147930862"/>
      <w:bookmarkStart w:id="479" w:name="_Toc152336463"/>
      <w:bookmarkStart w:id="480" w:name="_Toc152336491"/>
      <w:bookmarkStart w:id="481" w:name="_Toc153455325"/>
      <w:bookmarkStart w:id="482" w:name="_Toc161226498"/>
      <w:bookmarkStart w:id="483" w:name="_Toc161226526"/>
      <w:bookmarkStart w:id="484" w:name="_Toc162516289"/>
      <w:bookmarkStart w:id="485" w:name="_Toc165976699"/>
      <w:bookmarkStart w:id="486" w:name="_Toc180050212"/>
      <w:bookmarkStart w:id="487" w:name="_Toc182497851"/>
      <w:bookmarkStart w:id="488" w:name="_Toc182996908"/>
      <w:bookmarkStart w:id="489" w:name="_Toc184984949"/>
      <w:bookmarkStart w:id="490" w:name="_Toc185435035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1722A541" w14:textId="48129BF1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Прогноз поведения тиабендазола в почве после посева обработанных препаратом Фаворит Трио, КС семян показал, что максимальное содержание вещества в почве нахо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дится на уровне 4,4 мкг/кг, что значительно ниже ОДК вещества (1000 мкг/кг согласно СанПин 1.2.3685-21 от 28.01.2021 г.). Через год после применения препарата содержание оста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точных количеств вещества составляет 38-50% от внесенного количества вещества.</w:t>
      </w:r>
    </w:p>
    <w:p w14:paraId="272A5B1F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При посеве обработанных препаратом Фаворит Трио, КС семян на одном и том же поле в течение десяти дет подряд содержание тиабендазола через 8-10 лет достигает равно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весных значений и колеблется около 7-9 мкг/кг, что значительно ниже ОДК вещества в почве.</w:t>
      </w:r>
    </w:p>
    <w:p w14:paraId="1EF68A0F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lastRenderedPageBreak/>
        <w:t>Миграция значимых количеств тиабендазола за пределы пахотного горизонта не прогнозируется.</w:t>
      </w:r>
    </w:p>
    <w:p w14:paraId="61102B48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Максимальное прогнозируемое содержание тебуконазола в почве не превышает 4,4 мкг/кг. Через год после посева обработанных препаратом Фаворит Трио, КС семян содер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жание вещества в почве прогнозируется на уровне 1,6-2,1 мкг/кг, что значительно ниже ОДК вещества, равной 400 мкг/кг (согласно СанПин 1.2.3685-21 от 28.01.2021 г.). Это со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ставляет 37-48% от внесенного количества вещества.</w:t>
      </w:r>
    </w:p>
    <w:p w14:paraId="44595487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При посеве обработанных препаратом Фаворит Трио, КС семян на одном и том же поле в течение десяти дет подряд содержание тебуконазола через 9 лет достигает равновес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ных значений и колеблется около 7-9 мкг/кг, что значительно ниже ОДК вещества в почве.</w:t>
      </w:r>
    </w:p>
    <w:p w14:paraId="320CA40C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Тебуконазол не мигрирует за пределы пахотного горизонта и его проникновение из почвы в сопредельные среды практически исключено.</w:t>
      </w:r>
    </w:p>
    <w:p w14:paraId="2BE80AF4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Максимальное прогнозируемое содержание имазалила в почве не превышает 3 мкг/кг. Через год после посева обработанных препаратом Фаворит Трио, КС семян содер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жание вещества в почве прогнозируется на уровне 1,4-1,9 мкг/кг, что значительно ниже ОДК вещества, равного 200 мкг/кг (согласно СанПин 1.2.3685-21 от 28.01.2021 г.).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F2C">
        <w:rPr>
          <w:rFonts w:ascii="Times New Roman" w:hAnsi="Times New Roman" w:cs="Times New Roman"/>
          <w:sz w:val="28"/>
          <w:szCs w:val="28"/>
        </w:rPr>
        <w:t>составляет 38-48% от внесенного количества вещества, что указывает на возможность ак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кумуляции вещества.</w:t>
      </w:r>
    </w:p>
    <w:p w14:paraId="7FF8F805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При посеве обработанных препаратом Фаворит Трио, КС семян на одном и том же поле в течение десяти дет подряд содержание имазалила через 9 лет достигает равновесных значений и колеблется около 5-6 мкг/кг, что значительно ниже ОДК вещества в почве.</w:t>
      </w:r>
    </w:p>
    <w:p w14:paraId="0D4FDFAA" w14:textId="77777777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t>Имазалил не мигрирует за пределы пахотного горизонта и его проникновение из почвы в сопредельные среды практически исключено.</w:t>
      </w:r>
    </w:p>
    <w:p w14:paraId="4C443C5F" w14:textId="792737D5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b/>
          <w:bCs/>
          <w:sz w:val="28"/>
          <w:szCs w:val="28"/>
        </w:rPr>
        <w:t>Полевые/лизиметрические опыты: динамика исчезновения д.в., миграция и возможность аккумуляции</w:t>
      </w:r>
    </w:p>
    <w:p w14:paraId="70CCEA84" w14:textId="1B130CB1" w:rsidR="003C1F2C" w:rsidRPr="003C1F2C" w:rsidRDefault="003C1F2C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F2C">
        <w:rPr>
          <w:rFonts w:ascii="Times New Roman" w:hAnsi="Times New Roman" w:cs="Times New Roman"/>
          <w:sz w:val="28"/>
          <w:szCs w:val="28"/>
        </w:rPr>
        <w:lastRenderedPageBreak/>
        <w:t>Полевые и лизиметрические опыты не проводились. Прогноз поведения тебуконазола, тиабендазола и имазалила в почвах трех почвенно-климатических зон РФ показал, что аккумуляция веществ в значимых количествах даже при применении препарата Фаворит Трио, КС на одном и том же поле в течение десяти лет подряд практически исключена. Результаты моделирования также показали, что вещества не мигрируют за пределы пахот</w:t>
      </w:r>
      <w:r w:rsidRPr="003C1F2C">
        <w:rPr>
          <w:rFonts w:ascii="Times New Roman" w:hAnsi="Times New Roman" w:cs="Times New Roman"/>
          <w:sz w:val="28"/>
          <w:szCs w:val="28"/>
        </w:rPr>
        <w:softHyphen/>
        <w:t>ного слоя почв.</w:t>
      </w:r>
    </w:p>
    <w:p w14:paraId="52B88429" w14:textId="77777777" w:rsidR="009D721C" w:rsidRPr="002A58BA" w:rsidRDefault="009D721C" w:rsidP="009D7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0BB2FEA7" w14:textId="77777777" w:rsidR="009D721C" w:rsidRPr="00D158EB" w:rsidRDefault="009D721C" w:rsidP="009D721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91" w:name="_Toc176526237"/>
      <w:bookmarkStart w:id="492" w:name="_Toc180050213"/>
      <w:bookmarkStart w:id="493" w:name="_Toc182497852"/>
      <w:bookmarkStart w:id="494" w:name="_Toc182996909"/>
      <w:bookmarkStart w:id="495" w:name="_Toc184984950"/>
      <w:bookmarkStart w:id="496" w:name="_Toc185435036"/>
      <w:r w:rsidRPr="00D158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 Оценка воздействия на растительный и животный мир</w:t>
      </w:r>
      <w:bookmarkEnd w:id="491"/>
      <w:bookmarkEnd w:id="492"/>
      <w:bookmarkEnd w:id="493"/>
      <w:bookmarkEnd w:id="494"/>
      <w:bookmarkEnd w:id="495"/>
      <w:bookmarkEnd w:id="496"/>
    </w:p>
    <w:p w14:paraId="6CDFF367" w14:textId="77777777" w:rsidR="009D721C" w:rsidRPr="00E26153" w:rsidRDefault="009D721C" w:rsidP="009D721C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97" w:name="_Toc509777881"/>
      <w:bookmarkStart w:id="498" w:name="_Toc511062158"/>
      <w:bookmarkStart w:id="499" w:name="_Toc514173476"/>
      <w:bookmarkStart w:id="500" w:name="_Toc524340269"/>
      <w:bookmarkStart w:id="501" w:name="_Toc535397796"/>
      <w:bookmarkStart w:id="502" w:name="_Toc536568106"/>
      <w:bookmarkStart w:id="503" w:name="_Toc2704428"/>
      <w:bookmarkStart w:id="504" w:name="_Toc3830536"/>
      <w:bookmarkStart w:id="505" w:name="_Toc4525468"/>
      <w:bookmarkStart w:id="506" w:name="_Toc6338930"/>
      <w:bookmarkStart w:id="507" w:name="_Toc17396547"/>
      <w:bookmarkStart w:id="508" w:name="_Toc17475386"/>
      <w:bookmarkStart w:id="509" w:name="_Toc18075495"/>
      <w:bookmarkStart w:id="510" w:name="_Toc18348522"/>
      <w:bookmarkStart w:id="511" w:name="_Toc34139032"/>
      <w:bookmarkStart w:id="512" w:name="_Toc34340505"/>
      <w:bookmarkStart w:id="513" w:name="_Toc34349321"/>
      <w:bookmarkStart w:id="514" w:name="_Toc34349427"/>
      <w:bookmarkStart w:id="515" w:name="_Toc34349686"/>
      <w:bookmarkStart w:id="516" w:name="_Toc34686714"/>
      <w:bookmarkStart w:id="517" w:name="_Toc40903937"/>
      <w:bookmarkStart w:id="518" w:name="_Toc49729290"/>
      <w:bookmarkStart w:id="519" w:name="_Toc64721966"/>
      <w:bookmarkStart w:id="520" w:name="_Toc68709649"/>
      <w:bookmarkStart w:id="521" w:name="_Toc69310308"/>
      <w:bookmarkStart w:id="522" w:name="_Toc71663423"/>
      <w:bookmarkStart w:id="523" w:name="_Toc72145599"/>
      <w:bookmarkStart w:id="524" w:name="_Toc75335069"/>
      <w:bookmarkStart w:id="525" w:name="_Toc84585427"/>
      <w:bookmarkStart w:id="526" w:name="_Toc84944524"/>
      <w:bookmarkStart w:id="527" w:name="_Toc85115223"/>
      <w:bookmarkStart w:id="528" w:name="_Toc86134149"/>
      <w:bookmarkStart w:id="529" w:name="_Toc86225734"/>
      <w:bookmarkStart w:id="530" w:name="_Toc87886841"/>
      <w:bookmarkStart w:id="531" w:name="_Toc90285476"/>
      <w:bookmarkStart w:id="532" w:name="_Toc93070197"/>
      <w:bookmarkStart w:id="533" w:name="_Toc94033129"/>
      <w:bookmarkStart w:id="534" w:name="_Toc98152420"/>
      <w:bookmarkStart w:id="535" w:name="_Toc98332360"/>
      <w:bookmarkStart w:id="536" w:name="_Toc100677524"/>
      <w:bookmarkStart w:id="537" w:name="_Toc108518121"/>
      <w:bookmarkStart w:id="538" w:name="_Toc114671856"/>
      <w:bookmarkStart w:id="539" w:name="_Toc117779328"/>
      <w:bookmarkStart w:id="540" w:name="_Toc119332003"/>
      <w:bookmarkStart w:id="541" w:name="_Toc121484014"/>
      <w:bookmarkStart w:id="542" w:name="_Toc124780565"/>
      <w:bookmarkStart w:id="543" w:name="_Toc124846636"/>
      <w:bookmarkStart w:id="544" w:name="_Toc125368951"/>
      <w:bookmarkStart w:id="545" w:name="_Toc125375412"/>
      <w:bookmarkStart w:id="546" w:name="_Toc126836562"/>
      <w:bookmarkStart w:id="547" w:name="_Toc126938671"/>
      <w:bookmarkStart w:id="548" w:name="_Toc127184016"/>
      <w:bookmarkStart w:id="549" w:name="_Toc135160845"/>
      <w:bookmarkStart w:id="550" w:name="_Toc135216967"/>
      <w:bookmarkStart w:id="551" w:name="_Toc138952578"/>
      <w:bookmarkStart w:id="552" w:name="_Toc142312927"/>
      <w:bookmarkStart w:id="553" w:name="_Toc146806489"/>
      <w:bookmarkStart w:id="554" w:name="_Toc146806533"/>
      <w:bookmarkStart w:id="555" w:name="_Toc147327262"/>
      <w:bookmarkStart w:id="556" w:name="_Toc147327696"/>
      <w:bookmarkStart w:id="557" w:name="_Toc147930837"/>
      <w:bookmarkStart w:id="558" w:name="_Toc147930865"/>
      <w:bookmarkStart w:id="559" w:name="_Toc152336466"/>
      <w:bookmarkStart w:id="560" w:name="_Toc152336494"/>
      <w:bookmarkStart w:id="561" w:name="_Toc153455328"/>
      <w:bookmarkStart w:id="562" w:name="_Toc161226501"/>
      <w:bookmarkStart w:id="563" w:name="_Toc161226529"/>
      <w:bookmarkStart w:id="564" w:name="_Toc162516292"/>
      <w:bookmarkStart w:id="565" w:name="_Toc165976702"/>
      <w:bookmarkStart w:id="566" w:name="_Toc180050214"/>
      <w:bookmarkStart w:id="567" w:name="_Toc182497853"/>
      <w:bookmarkStart w:id="568" w:name="_Toc182996910"/>
      <w:bookmarkStart w:id="569" w:name="_Toc184984951"/>
      <w:bookmarkStart w:id="570" w:name="_Toc185435037"/>
      <w:bookmarkStart w:id="571" w:name="_Toc34139021"/>
      <w:bookmarkStart w:id="572" w:name="_Toc34340500"/>
      <w:bookmarkStart w:id="573" w:name="_Toc34349316"/>
      <w:bookmarkStart w:id="574" w:name="_Toc34349422"/>
      <w:bookmarkStart w:id="575" w:name="_Toc34349681"/>
      <w:bookmarkStart w:id="576" w:name="_Toc34402151"/>
      <w:bookmarkStart w:id="577" w:name="_Toc34686703"/>
      <w:bookmarkStart w:id="578" w:name="_Toc40903926"/>
      <w:bookmarkStart w:id="579" w:name="_Toc497292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14:paraId="6689B319" w14:textId="77777777" w:rsidR="009D721C" w:rsidRPr="00E26153" w:rsidRDefault="009D721C" w:rsidP="009D721C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0" w:name="_Toc142312928"/>
      <w:bookmarkStart w:id="581" w:name="_Toc146806534"/>
      <w:bookmarkStart w:id="582" w:name="_Toc147327697"/>
      <w:bookmarkStart w:id="583" w:name="_Toc147930866"/>
      <w:bookmarkStart w:id="584" w:name="_Toc152336495"/>
      <w:bookmarkStart w:id="585" w:name="_Toc153455329"/>
      <w:bookmarkStart w:id="586" w:name="_Toc161226530"/>
      <w:bookmarkStart w:id="587" w:name="_Toc162516293"/>
      <w:bookmarkStart w:id="588" w:name="_Toc165976703"/>
      <w:bookmarkStart w:id="589" w:name="_Toc180050215"/>
      <w:bookmarkStart w:id="590" w:name="_Toc182497854"/>
      <w:bookmarkStart w:id="591" w:name="_Toc182996911"/>
      <w:bookmarkStart w:id="592" w:name="_Toc184984952"/>
      <w:bookmarkStart w:id="593" w:name="_Toc185435038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14:paraId="4BA8A983" w14:textId="77777777" w:rsidR="009D721C" w:rsidRPr="005E000E" w:rsidRDefault="009D721C" w:rsidP="009D7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5E000E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Млекопитающие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5"/>
        <w:gridCol w:w="1815"/>
        <w:gridCol w:w="2835"/>
      </w:tblGrid>
      <w:tr w:rsidR="009D721C" w:rsidRPr="009D721C" w14:paraId="6329766A" w14:textId="77777777" w:rsidTr="00994B14">
        <w:trPr>
          <w:trHeight w:val="20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C3E3F8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0D7636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CDCA5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9D721C" w:rsidRPr="009D721C" w14:paraId="3C792F78" w14:textId="77777777" w:rsidTr="00994B14">
        <w:trPr>
          <w:trHeight w:val="20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09D7E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Острая оральная токсичность</w:t>
            </w:r>
          </w:p>
          <w:p w14:paraId="3A96D493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sz w:val="28"/>
                <w:szCs w:val="28"/>
              </w:rPr>
              <w:t>Тестовый вид - крысы</w:t>
            </w:r>
          </w:p>
          <w:p w14:paraId="4765D129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sz w:val="28"/>
                <w:szCs w:val="28"/>
              </w:rPr>
              <w:t>ГОСТ 32644-2014 «Метод определения класса острой токсич</w:t>
            </w:r>
            <w:r w:rsidRPr="009D721C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ности»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5EFDB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9D721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9D72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D721C">
              <w:rPr>
                <w:rFonts w:ascii="Times New Roman" w:hAnsi="Times New Roman" w:cs="Times New Roman"/>
                <w:sz w:val="28"/>
                <w:szCs w:val="28"/>
              </w:rPr>
              <w:t>&gt; 5000 мг/кг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75DA" w14:textId="77777777" w:rsidR="009D721C" w:rsidRPr="009D721C" w:rsidRDefault="009D721C" w:rsidP="0099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21C">
              <w:rPr>
                <w:rFonts w:ascii="Times New Roman" w:hAnsi="Times New Roman" w:cs="Times New Roman"/>
                <w:sz w:val="28"/>
                <w:szCs w:val="28"/>
              </w:rPr>
              <w:t>Сведения о пестициде Фаворит Трио, КС (60 г/л тиабендазола + 60 г/л тебуконазола + 40 г/л имазалила)</w:t>
            </w:r>
          </w:p>
        </w:tc>
      </w:tr>
    </w:tbl>
    <w:p w14:paraId="7BCAE26D" w14:textId="4772FB34" w:rsidR="009D721C" w:rsidRPr="009D721C" w:rsidRDefault="009D721C" w:rsidP="009D72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721C">
        <w:rPr>
          <w:rFonts w:ascii="Times New Roman" w:hAnsi="Times New Roman" w:cs="Times New Roman"/>
          <w:sz w:val="28"/>
          <w:szCs w:val="28"/>
        </w:rPr>
        <w:t xml:space="preserve">Препарат </w:t>
      </w:r>
      <w:r w:rsidR="00994B14" w:rsidRPr="008E0E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Фаворит Трио, КС</w:t>
      </w:r>
      <w:r w:rsidR="00761481">
        <w:rPr>
          <w:rFonts w:ascii="Times New Roman" w:hAnsi="Times New Roman" w:cs="Times New Roman"/>
          <w:sz w:val="28"/>
          <w:szCs w:val="28"/>
        </w:rPr>
        <w:t xml:space="preserve"> </w:t>
      </w:r>
      <w:r w:rsidRPr="009D721C">
        <w:rPr>
          <w:rFonts w:ascii="Times New Roman" w:hAnsi="Times New Roman" w:cs="Times New Roman"/>
          <w:sz w:val="28"/>
          <w:szCs w:val="28"/>
        </w:rPr>
        <w:t>практически не токсичен для млекопитающих (</w:t>
      </w:r>
      <w:r w:rsidRPr="009D7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опас</w:t>
      </w:r>
      <w:r w:rsidRPr="009D721C">
        <w:rPr>
          <w:rFonts w:ascii="Times New Roman" w:hAnsi="Times New Roman" w:cs="Times New Roman"/>
          <w:b/>
          <w:bCs/>
          <w:i/>
          <w:iCs/>
          <w:sz w:val="28"/>
          <w:szCs w:val="28"/>
        </w:rPr>
        <w:softHyphen/>
        <w:t>ность не классифицируется</w:t>
      </w:r>
      <w:r w:rsidRPr="009D721C">
        <w:rPr>
          <w:rFonts w:ascii="Times New Roman" w:hAnsi="Times New Roman" w:cs="Times New Roman"/>
          <w:sz w:val="28"/>
          <w:szCs w:val="28"/>
        </w:rPr>
        <w:t>).</w:t>
      </w:r>
    </w:p>
    <w:p w14:paraId="54186247" w14:textId="1B71A818" w:rsidR="006E6473" w:rsidRPr="00761481" w:rsidRDefault="00761481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1481">
        <w:rPr>
          <w:rFonts w:ascii="Times New Roman" w:hAnsi="Times New Roman" w:cs="Times New Roman"/>
          <w:b/>
          <w:bCs/>
          <w:sz w:val="28"/>
          <w:szCs w:val="28"/>
        </w:rPr>
        <w:t>Птицы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4"/>
        <w:gridCol w:w="1824"/>
        <w:gridCol w:w="4437"/>
      </w:tblGrid>
      <w:tr w:rsidR="00761481" w:rsidRPr="00761481" w14:paraId="1FD3C485" w14:textId="77777777" w:rsidTr="00761481">
        <w:trPr>
          <w:trHeight w:val="20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157FF0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A03B0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C4730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761481" w:rsidRPr="00761481" w14:paraId="5A49C092" w14:textId="77777777" w:rsidTr="00761481">
        <w:trPr>
          <w:trHeight w:val="20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26F21E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Острая оральная токсичность</w:t>
            </w:r>
          </w:p>
          <w:p w14:paraId="63232D88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Coturnix</w:t>
            </w:r>
            <w:r w:rsidRPr="007614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6148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japonica</w:t>
            </w:r>
          </w:p>
          <w:p w14:paraId="5796A2EE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sz w:val="28"/>
                <w:szCs w:val="28"/>
              </w:rPr>
              <w:t>ГОСТ 33059-2014 «Птицы: тест на острую пероральную токсичность»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56D36" w14:textId="77777777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76148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761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61481">
              <w:rPr>
                <w:rFonts w:ascii="Times New Roman" w:hAnsi="Times New Roman" w:cs="Times New Roman"/>
                <w:sz w:val="28"/>
                <w:szCs w:val="28"/>
              </w:rPr>
              <w:t>&gt; 2000 мг/кг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87EA" w14:textId="145F26CA" w:rsidR="00761481" w:rsidRPr="00761481" w:rsidRDefault="00761481" w:rsidP="0076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481">
              <w:rPr>
                <w:rFonts w:ascii="Times New Roman" w:hAnsi="Times New Roman" w:cs="Times New Roman"/>
                <w:sz w:val="28"/>
                <w:szCs w:val="28"/>
              </w:rPr>
              <w:t>«Оценка токсичности и определение класса опасности пре</w:t>
            </w:r>
            <w:r w:rsidRPr="0076148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парата Фаворит Трио, КС (60 г/л тиабендазола + 60 г/л тебуконазола + 40 г/л имазалила) для </w:t>
            </w:r>
            <w:r w:rsidRPr="0076148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Coturnix</w:t>
            </w:r>
            <w:r w:rsidRPr="007614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6148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japonica</w:t>
            </w:r>
            <w:r w:rsidRPr="00761481">
              <w:rPr>
                <w:rFonts w:ascii="Times New Roman" w:hAnsi="Times New Roman" w:cs="Times New Roman"/>
                <w:sz w:val="28"/>
                <w:szCs w:val="28"/>
              </w:rPr>
              <w:t xml:space="preserve"> при остром воздействии», М., ЭПИцентр, 2024</w:t>
            </w:r>
          </w:p>
        </w:tc>
      </w:tr>
    </w:tbl>
    <w:p w14:paraId="6B671A5C" w14:textId="77777777" w:rsidR="00C81AD1" w:rsidRDefault="00C81AD1" w:rsidP="00C81A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1AD1">
        <w:rPr>
          <w:rFonts w:ascii="Times New Roman" w:hAnsi="Times New Roman" w:cs="Times New Roman"/>
          <w:sz w:val="28"/>
          <w:szCs w:val="28"/>
        </w:rPr>
        <w:t>Препарат Фаворит Трио, КС практически не токсичен для птиц (</w:t>
      </w:r>
      <w:r w:rsidRPr="00C81A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опасность не клас</w:t>
      </w:r>
      <w:r w:rsidRPr="00C81AD1">
        <w:rPr>
          <w:rFonts w:ascii="Times New Roman" w:hAnsi="Times New Roman" w:cs="Times New Roman"/>
          <w:b/>
          <w:bCs/>
          <w:i/>
          <w:iCs/>
          <w:sz w:val="28"/>
          <w:szCs w:val="28"/>
        </w:rPr>
        <w:softHyphen/>
        <w:t>сифицируется</w:t>
      </w:r>
      <w:r w:rsidRPr="00C81AD1">
        <w:rPr>
          <w:rFonts w:ascii="Times New Roman" w:hAnsi="Times New Roman" w:cs="Times New Roman"/>
          <w:sz w:val="28"/>
          <w:szCs w:val="28"/>
        </w:rPr>
        <w:t>).</w:t>
      </w:r>
    </w:p>
    <w:p w14:paraId="35EDA801" w14:textId="7335FEF8" w:rsidR="008E4F2B" w:rsidRPr="00C81AD1" w:rsidRDefault="008E4F2B" w:rsidP="00C81A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F2B">
        <w:rPr>
          <w:rFonts w:ascii="Times New Roman" w:hAnsi="Times New Roman" w:cs="Times New Roman"/>
          <w:sz w:val="28"/>
          <w:szCs w:val="28"/>
        </w:rPr>
        <w:t xml:space="preserve">Применение препарата Фаворит Трио, КС связано с низким риском воздействия на большинство фокусных видов птиц и млекопитающих. Риск </w:t>
      </w:r>
      <w:r w:rsidRPr="008E4F2B">
        <w:rPr>
          <w:rFonts w:ascii="Times New Roman" w:hAnsi="Times New Roman" w:cs="Times New Roman"/>
          <w:sz w:val="28"/>
          <w:szCs w:val="28"/>
        </w:rPr>
        <w:lastRenderedPageBreak/>
        <w:t>опосредованного отравления птиц и млекопитающих через пищевую цепь (дождевые черви, рыбы) оценивается как низкий.</w:t>
      </w:r>
    </w:p>
    <w:p w14:paraId="04AD7B3B" w14:textId="77777777" w:rsidR="00F7173F" w:rsidRPr="00E26153" w:rsidRDefault="00F7173F" w:rsidP="00F7173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0E5D2C6D" w14:textId="77777777" w:rsidR="00F7173F" w:rsidRPr="00E26153" w:rsidRDefault="00F7173F" w:rsidP="00F7173F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4" w:name="_Toc142312929"/>
      <w:bookmarkStart w:id="595" w:name="_Toc146806535"/>
      <w:bookmarkStart w:id="596" w:name="_Toc147327698"/>
      <w:bookmarkStart w:id="597" w:name="_Toc147930867"/>
      <w:bookmarkStart w:id="598" w:name="_Toc152336496"/>
      <w:bookmarkStart w:id="599" w:name="_Toc153455330"/>
      <w:bookmarkStart w:id="600" w:name="_Toc161226531"/>
      <w:bookmarkStart w:id="601" w:name="_Toc162516294"/>
      <w:bookmarkStart w:id="602" w:name="_Toc165976704"/>
      <w:bookmarkStart w:id="603" w:name="_Toc180050216"/>
      <w:bookmarkStart w:id="604" w:name="_Toc182497855"/>
      <w:bookmarkStart w:id="605" w:name="_Toc182996912"/>
      <w:bookmarkStart w:id="606" w:name="_Toc184984953"/>
      <w:bookmarkStart w:id="607" w:name="_Toc18543503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277E0899" w14:textId="77777777" w:rsidR="00F7173F" w:rsidRPr="00FD6B1A" w:rsidRDefault="00F7173F" w:rsidP="00F7173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Рыбы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3"/>
        <w:gridCol w:w="1665"/>
        <w:gridCol w:w="4777"/>
      </w:tblGrid>
      <w:tr w:rsidR="00F7173F" w:rsidRPr="00F7173F" w14:paraId="7A9983CC" w14:textId="77777777" w:rsidTr="00076803">
        <w:trPr>
          <w:trHeight w:val="20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168BA0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F7287B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8C8BB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F7173F" w:rsidRPr="00F7173F" w14:paraId="273997DF" w14:textId="77777777" w:rsidTr="00076803">
        <w:trPr>
          <w:trHeight w:val="20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22F74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Острая токсичность</w:t>
            </w:r>
          </w:p>
          <w:p w14:paraId="47C36934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>Данио рерио, 96 ч</w:t>
            </w:r>
          </w:p>
          <w:p w14:paraId="2EA7D7AB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>ГОСТ 32473-2013 «Определение острой токсичности для рыб»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9848C" w14:textId="77777777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Фаворит Трио, КС:</w:t>
            </w:r>
          </w:p>
          <w:p w14:paraId="202EEF5D" w14:textId="5FB127CB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  <w:r w:rsidR="009A0093" w:rsidRPr="009A00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 xml:space="preserve"> = 22,627 мг/л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8A0B" w14:textId="6DA25DA4" w:rsidR="00F7173F" w:rsidRPr="00F7173F" w:rsidRDefault="00F7173F" w:rsidP="0007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>Отчёт о НИР «Оценка токсичности и определение класса опасно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softHyphen/>
              <w:t>сти препарата Фаворит Трио, КС (60 г/л тиабендазола + 60 г/л тебуконазола + 40 г/л имазалила) для водных организмов (дафний, рыб и зеленых водорослей) при остром воздействии», М., ЭПИ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softHyphen/>
              <w:t>центр, 2024.</w:t>
            </w:r>
          </w:p>
        </w:tc>
      </w:tr>
    </w:tbl>
    <w:p w14:paraId="1A018DA1" w14:textId="77777777" w:rsidR="00F7173F" w:rsidRPr="00F7173F" w:rsidRDefault="00F7173F" w:rsidP="00F717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3F">
        <w:rPr>
          <w:rFonts w:ascii="Times New Roman" w:hAnsi="Times New Roman" w:cs="Times New Roman"/>
          <w:sz w:val="28"/>
          <w:szCs w:val="28"/>
        </w:rPr>
        <w:t>Препарат Фаворит Трио, КС вреден для рыб (</w:t>
      </w:r>
      <w:r w:rsidRPr="00F717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3 класс опасности</w:t>
      </w:r>
      <w:r w:rsidRPr="00F7173F">
        <w:rPr>
          <w:rFonts w:ascii="Times New Roman" w:hAnsi="Times New Roman" w:cs="Times New Roman"/>
          <w:sz w:val="28"/>
          <w:szCs w:val="28"/>
        </w:rPr>
        <w:t>).</w:t>
      </w:r>
    </w:p>
    <w:p w14:paraId="2C5E27DE" w14:textId="623DD4AF" w:rsidR="00761481" w:rsidRPr="0029391B" w:rsidRDefault="00F7173F" w:rsidP="003C1F2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391B">
        <w:rPr>
          <w:rFonts w:ascii="Times New Roman" w:hAnsi="Times New Roman" w:cs="Times New Roman"/>
          <w:b/>
          <w:bCs/>
          <w:sz w:val="28"/>
          <w:szCs w:val="28"/>
        </w:rPr>
        <w:t>Зоопланктон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3"/>
        <w:gridCol w:w="1665"/>
        <w:gridCol w:w="4777"/>
      </w:tblGrid>
      <w:tr w:rsidR="00F7173F" w:rsidRPr="00F7173F" w14:paraId="5940476A" w14:textId="77777777" w:rsidTr="0029391B">
        <w:trPr>
          <w:trHeight w:val="20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E3B65C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D79DAC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89670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F7173F" w:rsidRPr="00F7173F" w14:paraId="7BAD94E0" w14:textId="77777777" w:rsidTr="0029391B">
        <w:trPr>
          <w:trHeight w:val="20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089BF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Острая токсичность</w:t>
            </w:r>
          </w:p>
          <w:p w14:paraId="39B12EDE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Daphnia</w:t>
            </w:r>
            <w:r w:rsidRPr="00F7173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7173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magna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>, 48 часов</w:t>
            </w:r>
          </w:p>
          <w:p w14:paraId="5D5FC341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>ГОСТ 32536-2013 «Определение острой токсичности для дафний»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26ED4" w14:textId="77777777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Фаворит Трио, КС:</w:t>
            </w:r>
          </w:p>
          <w:p w14:paraId="4CF2892A" w14:textId="22D519AC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  <w:r w:rsidR="0029391B" w:rsidRPr="0029391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 xml:space="preserve"> = 3,511 мг/л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FB69" w14:textId="1FB36ACF" w:rsidR="00F7173F" w:rsidRPr="00F7173F" w:rsidRDefault="00F7173F" w:rsidP="0029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3F">
              <w:rPr>
                <w:rFonts w:ascii="Times New Roman" w:hAnsi="Times New Roman" w:cs="Times New Roman"/>
                <w:sz w:val="28"/>
                <w:szCs w:val="28"/>
              </w:rPr>
              <w:t>Отчёт о НИР «Оценка токсичности и определение класса опасно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softHyphen/>
              <w:t>сти препарата Фаворит Трио, КС (60 г/л тиабендазола + 60 г/л тебуконазола + 40 г/л имазалила) для водных организмов (дафний, рыб и зеленых водорослей) при остром воздействии», М., ЭПИ</w:t>
            </w:r>
            <w:r w:rsidRPr="00F7173F">
              <w:rPr>
                <w:rFonts w:ascii="Times New Roman" w:hAnsi="Times New Roman" w:cs="Times New Roman"/>
                <w:sz w:val="28"/>
                <w:szCs w:val="28"/>
              </w:rPr>
              <w:softHyphen/>
              <w:t>центр, 2024.</w:t>
            </w:r>
          </w:p>
        </w:tc>
      </w:tr>
    </w:tbl>
    <w:p w14:paraId="7451CCFC" w14:textId="77777777" w:rsidR="002C1839" w:rsidRPr="002C1839" w:rsidRDefault="002C1839" w:rsidP="002C18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839">
        <w:rPr>
          <w:rFonts w:ascii="Times New Roman" w:hAnsi="Times New Roman" w:cs="Times New Roman"/>
          <w:sz w:val="28"/>
          <w:szCs w:val="28"/>
        </w:rPr>
        <w:t>Препарат Фаворит Трио, КС токсичен для зоопланктона (</w:t>
      </w:r>
      <w:r w:rsidRPr="002C18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класс опасности</w:t>
      </w:r>
      <w:r w:rsidRPr="002C1839">
        <w:rPr>
          <w:rFonts w:ascii="Times New Roman" w:hAnsi="Times New Roman" w:cs="Times New Roman"/>
          <w:sz w:val="28"/>
          <w:szCs w:val="28"/>
        </w:rPr>
        <w:t>).</w:t>
      </w:r>
    </w:p>
    <w:p w14:paraId="5538080E" w14:textId="68844FD8" w:rsidR="002C1839" w:rsidRPr="00AE5EE3" w:rsidRDefault="002C1839" w:rsidP="002C183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5EE3">
        <w:rPr>
          <w:rFonts w:ascii="Times New Roman" w:hAnsi="Times New Roman" w:cs="Times New Roman"/>
          <w:b/>
          <w:bCs/>
          <w:sz w:val="28"/>
          <w:szCs w:val="28"/>
        </w:rPr>
        <w:t xml:space="preserve">Водоросли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2028"/>
        <w:gridCol w:w="4259"/>
      </w:tblGrid>
      <w:tr w:rsidR="00007AFE" w:rsidRPr="002C1839" w14:paraId="689E8EF2" w14:textId="77777777" w:rsidTr="00007AFE">
        <w:trPr>
          <w:trHeight w:val="20"/>
        </w:trPr>
        <w:tc>
          <w:tcPr>
            <w:tcW w:w="3058" w:type="dxa"/>
            <w:shd w:val="clear" w:color="auto" w:fill="auto"/>
            <w:vAlign w:val="center"/>
          </w:tcPr>
          <w:p w14:paraId="279F3BC1" w14:textId="77777777" w:rsidR="002C1839" w:rsidRPr="002C1839" w:rsidRDefault="002C1839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22C42DC3" w14:textId="77777777" w:rsidR="002C1839" w:rsidRPr="002C1839" w:rsidRDefault="002C1839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5B1C52BA" w14:textId="77777777" w:rsidR="002C1839" w:rsidRPr="002C1839" w:rsidRDefault="002C1839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AE5EE3" w:rsidRPr="002C1839" w14:paraId="7B4B6C78" w14:textId="77777777" w:rsidTr="00007AFE">
        <w:trPr>
          <w:trHeight w:val="20"/>
        </w:trPr>
        <w:tc>
          <w:tcPr>
            <w:tcW w:w="3058" w:type="dxa"/>
            <w:shd w:val="clear" w:color="auto" w:fill="auto"/>
            <w:vAlign w:val="center"/>
          </w:tcPr>
          <w:p w14:paraId="25DED0E7" w14:textId="77777777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Влияние на рост и биомассу</w:t>
            </w:r>
          </w:p>
          <w:p w14:paraId="7000F27A" w14:textId="77777777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Desmodesmus</w:t>
            </w:r>
            <w:r w:rsidRPr="002C18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C18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subspicatus</w:t>
            </w:r>
            <w:r w:rsidRPr="002C1839">
              <w:rPr>
                <w:rFonts w:ascii="Times New Roman" w:hAnsi="Times New Roman" w:cs="Times New Roman"/>
                <w:sz w:val="28"/>
                <w:szCs w:val="28"/>
              </w:rPr>
              <w:t>, 72 часа</w:t>
            </w:r>
          </w:p>
          <w:p w14:paraId="6F6313E0" w14:textId="77777777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sz w:val="28"/>
                <w:szCs w:val="28"/>
              </w:rPr>
              <w:t>ГОСТ 32293-2013 «Испытание водорос</w:t>
            </w:r>
            <w:r w:rsidRPr="002C1839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лей </w:t>
            </w:r>
            <w:r w:rsidRPr="002C1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цианобактерий на задержку роста»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46FE6565" w14:textId="77777777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Фаворит Трио, КС:</w:t>
            </w:r>
          </w:p>
          <w:p w14:paraId="2884B89F" w14:textId="77777777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 w:rsidRPr="002C183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50 </w:t>
            </w:r>
            <w:r w:rsidRPr="002C1839">
              <w:rPr>
                <w:rFonts w:ascii="Times New Roman" w:hAnsi="Times New Roman" w:cs="Times New Roman"/>
                <w:sz w:val="28"/>
                <w:szCs w:val="28"/>
              </w:rPr>
              <w:t>= 1,422 мг/л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6B8BF425" w14:textId="6C912773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sz w:val="28"/>
                <w:szCs w:val="28"/>
              </w:rPr>
              <w:t>Отчёт о НИР «Оценка токсичности и определение класса опасности препарата Фаворит Трио, КС (60 г/л тиабендазола + 60 г/л тебуконазола + 40 г/л имазалила) для</w:t>
            </w:r>
          </w:p>
          <w:p w14:paraId="06AB78F1" w14:textId="73221950" w:rsidR="00AE5EE3" w:rsidRPr="002C1839" w:rsidRDefault="00AE5EE3" w:rsidP="00AE5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водных организмов (дафний, рыб и зеленых водорослей) при остром воздействии», М., ЭПИцентр, 2024.</w:t>
            </w:r>
          </w:p>
        </w:tc>
      </w:tr>
    </w:tbl>
    <w:p w14:paraId="360B5CCC" w14:textId="77777777" w:rsidR="00076803" w:rsidRPr="00076803" w:rsidRDefault="00076803" w:rsidP="000768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803">
        <w:rPr>
          <w:rFonts w:ascii="Times New Roman" w:hAnsi="Times New Roman" w:cs="Times New Roman"/>
          <w:sz w:val="28"/>
          <w:szCs w:val="28"/>
        </w:rPr>
        <w:lastRenderedPageBreak/>
        <w:t>Препарат Фаворит Трио, КС токсичен для водорослей (</w:t>
      </w:r>
      <w:r w:rsidRPr="000768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класс опасности</w:t>
      </w:r>
      <w:r w:rsidRPr="00076803">
        <w:rPr>
          <w:rFonts w:ascii="Times New Roman" w:hAnsi="Times New Roman" w:cs="Times New Roman"/>
          <w:sz w:val="28"/>
          <w:szCs w:val="28"/>
        </w:rPr>
        <w:t>).</w:t>
      </w:r>
    </w:p>
    <w:p w14:paraId="60B49FBD" w14:textId="13410D1D" w:rsidR="002C1839" w:rsidRPr="00007AFE" w:rsidRDefault="00076803" w:rsidP="002C183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AFE">
        <w:rPr>
          <w:rFonts w:ascii="Times New Roman" w:hAnsi="Times New Roman" w:cs="Times New Roman"/>
          <w:b/>
          <w:bCs/>
          <w:sz w:val="28"/>
          <w:szCs w:val="28"/>
        </w:rPr>
        <w:t>Высшие водные растения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2016"/>
        <w:gridCol w:w="4422"/>
      </w:tblGrid>
      <w:tr w:rsidR="00076803" w:rsidRPr="00076803" w14:paraId="6B6DE78A" w14:textId="77777777" w:rsidTr="00007AFE">
        <w:trPr>
          <w:trHeight w:val="2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B09921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EF77FC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AAEBB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076803" w:rsidRPr="00076803" w14:paraId="21EF655F" w14:textId="77777777" w:rsidTr="00007AFE">
        <w:trPr>
          <w:trHeight w:val="2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88E65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>Влияние на рост и биомассу</w:t>
            </w:r>
          </w:p>
          <w:p w14:paraId="4A5B9CDF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Lemna</w:t>
            </w:r>
            <w:r w:rsidRPr="0007680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7680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gibba</w:t>
            </w: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>, 7 сут.</w:t>
            </w:r>
          </w:p>
          <w:p w14:paraId="379DEB4F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>ГОСТ 32426-2013 «Испытание ряски на угнетение роста»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8F670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Фаворит Трио, КС:</w:t>
            </w:r>
          </w:p>
          <w:p w14:paraId="2FF2FE21" w14:textId="7F8BDF8A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 w:rsidR="00007AFE" w:rsidRPr="00007A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07680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>= 1,291 мг/л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10DB" w14:textId="77777777" w:rsidR="00076803" w:rsidRPr="00076803" w:rsidRDefault="00076803" w:rsidP="00007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 xml:space="preserve">Отчёт о НИР ««Оценка токсичности и определение класса опасности препарата Фаворит Трио, КС (60 г/л тиабендазола + 60 г/л тебуконазола + 40 г/л имазалила) для высшей водной растительности (ряски </w:t>
            </w:r>
            <w:r w:rsidRPr="0007680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Lemna</w:t>
            </w:r>
            <w:r w:rsidRPr="0007680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7680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minor</w:t>
            </w:r>
            <w:r w:rsidRPr="00076803">
              <w:rPr>
                <w:rFonts w:ascii="Times New Roman" w:hAnsi="Times New Roman" w:cs="Times New Roman"/>
                <w:sz w:val="28"/>
                <w:szCs w:val="28"/>
              </w:rPr>
              <w:t>) при остром воздей</w:t>
            </w:r>
            <w:r w:rsidRPr="00076803">
              <w:rPr>
                <w:rFonts w:ascii="Times New Roman" w:hAnsi="Times New Roman" w:cs="Times New Roman"/>
                <w:sz w:val="28"/>
                <w:szCs w:val="28"/>
              </w:rPr>
              <w:softHyphen/>
              <w:t>ствии»», М., ЭПИцентр, 2024.</w:t>
            </w:r>
          </w:p>
        </w:tc>
      </w:tr>
    </w:tbl>
    <w:p w14:paraId="287D8809" w14:textId="77777777" w:rsidR="00076803" w:rsidRPr="00076803" w:rsidRDefault="00076803" w:rsidP="000768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803">
        <w:rPr>
          <w:rFonts w:ascii="Times New Roman" w:hAnsi="Times New Roman" w:cs="Times New Roman"/>
          <w:sz w:val="28"/>
          <w:szCs w:val="28"/>
        </w:rPr>
        <w:t>Препарат Фаворит Трио, КС токсичен для высших водных растений (</w:t>
      </w:r>
      <w:r w:rsidRPr="000768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класс опас</w:t>
      </w:r>
      <w:r w:rsidRPr="00076803">
        <w:rPr>
          <w:rFonts w:ascii="Times New Roman" w:hAnsi="Times New Roman" w:cs="Times New Roman"/>
          <w:b/>
          <w:bCs/>
          <w:i/>
          <w:iCs/>
          <w:sz w:val="28"/>
          <w:szCs w:val="28"/>
        </w:rPr>
        <w:softHyphen/>
        <w:t>ности</w:t>
      </w:r>
      <w:r w:rsidRPr="00076803">
        <w:rPr>
          <w:rFonts w:ascii="Times New Roman" w:hAnsi="Times New Roman" w:cs="Times New Roman"/>
          <w:sz w:val="28"/>
          <w:szCs w:val="28"/>
        </w:rPr>
        <w:t>).</w:t>
      </w:r>
    </w:p>
    <w:p w14:paraId="501AE356" w14:textId="77777777" w:rsidR="00007AFE" w:rsidRPr="00007AFE" w:rsidRDefault="00007AFE" w:rsidP="00007A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AFE">
        <w:rPr>
          <w:rFonts w:ascii="Times New Roman" w:hAnsi="Times New Roman" w:cs="Times New Roman"/>
          <w:sz w:val="28"/>
          <w:szCs w:val="28"/>
        </w:rPr>
        <w:t>Применение препарата Фаворит Трио, КС сопряжено с низким риском для всех те</w:t>
      </w:r>
      <w:r w:rsidRPr="00007AFE">
        <w:rPr>
          <w:rFonts w:ascii="Times New Roman" w:hAnsi="Times New Roman" w:cs="Times New Roman"/>
          <w:sz w:val="28"/>
          <w:szCs w:val="28"/>
        </w:rPr>
        <w:softHyphen/>
        <w:t xml:space="preserve">стовых видов гидробионтов (значение показателя риска </w:t>
      </w:r>
      <w:r w:rsidRPr="00007AF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07AFE">
        <w:rPr>
          <w:rFonts w:ascii="Times New Roman" w:hAnsi="Times New Roman" w:cs="Times New Roman"/>
          <w:sz w:val="28"/>
          <w:szCs w:val="28"/>
        </w:rPr>
        <w:t xml:space="preserve"> больше триггерного значения 100 для острой токсичности и 10 - для хронической (долгосрочной) токсичности).</w:t>
      </w:r>
    </w:p>
    <w:p w14:paraId="733B64BE" w14:textId="77777777" w:rsidR="00007AFE" w:rsidRPr="00E26153" w:rsidRDefault="00007AFE" w:rsidP="00007AFE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894D146" w14:textId="77777777" w:rsidR="00007AFE" w:rsidRPr="00E26153" w:rsidRDefault="00007AFE" w:rsidP="00007AF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8" w:name="_Toc142312930"/>
      <w:bookmarkStart w:id="609" w:name="_Toc146806536"/>
      <w:bookmarkStart w:id="610" w:name="_Toc147327699"/>
      <w:bookmarkStart w:id="611" w:name="_Toc147930868"/>
      <w:bookmarkStart w:id="612" w:name="_Toc152336497"/>
      <w:bookmarkStart w:id="613" w:name="_Toc153455331"/>
      <w:bookmarkStart w:id="614" w:name="_Toc161226532"/>
      <w:bookmarkStart w:id="615" w:name="_Toc162516295"/>
      <w:bookmarkStart w:id="616" w:name="_Toc165976705"/>
      <w:bookmarkStart w:id="617" w:name="_Toc180050218"/>
      <w:bookmarkStart w:id="618" w:name="_Toc182996914"/>
      <w:bookmarkStart w:id="619" w:name="_Toc184984954"/>
      <w:bookmarkStart w:id="620" w:name="_Toc185435040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Медоносные пчелы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14:paraId="39F03224" w14:textId="099E1624" w:rsidR="00007AFE" w:rsidRPr="00007AFE" w:rsidRDefault="00007AFE" w:rsidP="00007A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AFE">
        <w:rPr>
          <w:rFonts w:ascii="Times New Roman" w:hAnsi="Times New Roman" w:cs="Times New Roman"/>
          <w:sz w:val="28"/>
          <w:szCs w:val="28"/>
        </w:rPr>
        <w:t>В связи со спецификой применения препарата Фаворит Трио, КС (про</w:t>
      </w:r>
      <w:r w:rsidRPr="00007AFE">
        <w:rPr>
          <w:rFonts w:ascii="Times New Roman" w:hAnsi="Times New Roman" w:cs="Times New Roman"/>
          <w:sz w:val="28"/>
          <w:szCs w:val="28"/>
        </w:rPr>
        <w:softHyphen/>
        <w:t>травливание семян), риск его применения для пчел оценивается как низкий.</w:t>
      </w:r>
    </w:p>
    <w:p w14:paraId="7C44191F" w14:textId="77777777" w:rsidR="00007AFE" w:rsidRDefault="00007AFE" w:rsidP="00007AF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5B84A3E9" w14:textId="77777777" w:rsidR="00007AFE" w:rsidRPr="00E26153" w:rsidRDefault="00007AFE" w:rsidP="00007AF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21" w:name="_Toc180050219"/>
      <w:bookmarkStart w:id="622" w:name="_Toc182996915"/>
      <w:bookmarkStart w:id="623" w:name="_Toc184984955"/>
      <w:bookmarkStart w:id="624" w:name="_Toc185435041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Дождевые черви и почвенные микроорганизмы</w:t>
      </w:r>
      <w:bookmarkEnd w:id="621"/>
      <w:bookmarkEnd w:id="622"/>
      <w:bookmarkEnd w:id="623"/>
      <w:bookmarkEnd w:id="624"/>
    </w:p>
    <w:p w14:paraId="0A90FFFC" w14:textId="77777777" w:rsidR="00007AFE" w:rsidRPr="00E80985" w:rsidRDefault="00007AFE" w:rsidP="00007AF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E8098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701"/>
        <w:gridCol w:w="4291"/>
      </w:tblGrid>
      <w:tr w:rsidR="00A81EF6" w:rsidRPr="00A81EF6" w14:paraId="15967583" w14:textId="77777777" w:rsidTr="00A81EF6">
        <w:trPr>
          <w:trHeight w:val="2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B0E477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398A44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A0ECB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A81EF6" w:rsidRPr="00A81EF6" w14:paraId="314BD23E" w14:textId="77777777" w:rsidTr="00A81EF6">
        <w:trPr>
          <w:trHeight w:val="2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6EE7E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Острая токсичность</w:t>
            </w:r>
          </w:p>
          <w:p w14:paraId="189831B1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 xml:space="preserve">Тестовый вид: </w:t>
            </w:r>
            <w:r w:rsidRPr="00A81EF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A81E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A81EF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fetida</w:t>
            </w:r>
          </w:p>
          <w:p w14:paraId="21B70594" w14:textId="1D0C8B56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 xml:space="preserve">ГОСТ 33036-2014 «Определение острой 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токсичности для дождевых червей»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5DD40A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LC</w:t>
            </w:r>
            <w:r w:rsidRPr="00A81EF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A81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>&gt; 1000 мг/кг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C2BDE" w14:textId="6D3A3E69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 xml:space="preserve">Отчёт о НИР «Определение острой токсичности пестицида Фаворит Трио, КС (60 г/л тиабендазола + 60 г/л тебуконазола + 40 г/л 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имазалила) для дождевых червей», М., ЭПИ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softHyphen/>
              <w:t>центр, 2024.</w:t>
            </w:r>
          </w:p>
        </w:tc>
      </w:tr>
      <w:tr w:rsidR="00A81EF6" w:rsidRPr="00A81EF6" w14:paraId="4193043D" w14:textId="77777777" w:rsidTr="00A81EF6">
        <w:trPr>
          <w:trHeight w:val="2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D7242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Хроническая токсичность</w:t>
            </w:r>
          </w:p>
          <w:p w14:paraId="18A530BC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 xml:space="preserve">Тестовый вид: </w:t>
            </w:r>
            <w:r w:rsidRPr="00A81EF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A81E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A81EF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fetida</w:t>
            </w:r>
          </w:p>
          <w:p w14:paraId="144B5F36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>ГОСТ 33042-2014 «Тест на репродуктивность дождевых червей»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055F6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NOEC 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>= 5,6 мг/кг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92CF" w14:textId="77777777" w:rsidR="00A81EF6" w:rsidRPr="00A81EF6" w:rsidRDefault="00A81EF6" w:rsidP="00A8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F6">
              <w:rPr>
                <w:rFonts w:ascii="Times New Roman" w:hAnsi="Times New Roman" w:cs="Times New Roman"/>
                <w:sz w:val="28"/>
                <w:szCs w:val="28"/>
              </w:rPr>
              <w:t>Отчёт о НИР «Определение хронической (репродуктивной) токсичности пестицида Фаворит Трио, КС (60 г/л тиабенда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softHyphen/>
              <w:t>зола + 60 г/л тебуконазола + 40 г/л имазалила) для дожде</w:t>
            </w:r>
            <w:r w:rsidRPr="00A81EF6">
              <w:rPr>
                <w:rFonts w:ascii="Times New Roman" w:hAnsi="Times New Roman" w:cs="Times New Roman"/>
                <w:sz w:val="28"/>
                <w:szCs w:val="28"/>
              </w:rPr>
              <w:softHyphen/>
              <w:t>вых червей», М., ЭПИцентр, 2024.</w:t>
            </w:r>
          </w:p>
        </w:tc>
      </w:tr>
    </w:tbl>
    <w:p w14:paraId="0D237A59" w14:textId="77777777" w:rsidR="00A81EF6" w:rsidRPr="00A81EF6" w:rsidRDefault="00A81EF6" w:rsidP="00A81E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EF6">
        <w:rPr>
          <w:rFonts w:ascii="Times New Roman" w:hAnsi="Times New Roman" w:cs="Times New Roman"/>
          <w:sz w:val="28"/>
          <w:szCs w:val="28"/>
        </w:rPr>
        <w:t xml:space="preserve">Препарат Фаворит Трио, КС </w:t>
      </w:r>
      <w:r w:rsidRPr="00A81E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практически не токсичен</w:t>
      </w:r>
      <w:r w:rsidRPr="00A81EF6">
        <w:rPr>
          <w:rFonts w:ascii="Times New Roman" w:hAnsi="Times New Roman" w:cs="Times New Roman"/>
          <w:sz w:val="28"/>
          <w:szCs w:val="28"/>
        </w:rPr>
        <w:t xml:space="preserve"> для дождевых червей (опас</w:t>
      </w:r>
      <w:r w:rsidRPr="00A81EF6">
        <w:rPr>
          <w:rFonts w:ascii="Times New Roman" w:hAnsi="Times New Roman" w:cs="Times New Roman"/>
          <w:sz w:val="28"/>
          <w:szCs w:val="28"/>
        </w:rPr>
        <w:softHyphen/>
        <w:t>ность не классифицируется).</w:t>
      </w:r>
    </w:p>
    <w:p w14:paraId="36CD7C7C" w14:textId="77777777" w:rsidR="00E526DE" w:rsidRPr="00E526DE" w:rsidRDefault="00E526DE" w:rsidP="00E526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6DE">
        <w:rPr>
          <w:rFonts w:ascii="Times New Roman" w:hAnsi="Times New Roman" w:cs="Times New Roman"/>
          <w:sz w:val="28"/>
          <w:szCs w:val="28"/>
        </w:rPr>
        <w:t>Сравнение показателя острой и хронической токсичности действующих веществ и их прогнозируемого содержания в почве показало, что применение препарата Фаворит Трио, КС сопряжено с очень низким риском для дождевых червей (</w:t>
      </w:r>
      <w:r w:rsidRPr="00E526D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526DE">
        <w:rPr>
          <w:rFonts w:ascii="Times New Roman" w:hAnsi="Times New Roman" w:cs="Times New Roman"/>
          <w:sz w:val="28"/>
          <w:szCs w:val="28"/>
        </w:rPr>
        <w:t>&gt;&gt;10 для острой ток</w:t>
      </w:r>
      <w:r w:rsidRPr="00E526DE">
        <w:rPr>
          <w:rFonts w:ascii="Times New Roman" w:hAnsi="Times New Roman" w:cs="Times New Roman"/>
          <w:sz w:val="28"/>
          <w:szCs w:val="28"/>
        </w:rPr>
        <w:softHyphen/>
        <w:t xml:space="preserve">сичности и </w:t>
      </w:r>
      <w:r w:rsidRPr="00E526D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526DE">
        <w:rPr>
          <w:rFonts w:ascii="Times New Roman" w:hAnsi="Times New Roman" w:cs="Times New Roman"/>
          <w:sz w:val="28"/>
          <w:szCs w:val="28"/>
        </w:rPr>
        <w:t>&gt;&gt;5 для хронической токсичности) даже при применении на одном и том же поле в течение десяти лет подряд.</w:t>
      </w:r>
    </w:p>
    <w:p w14:paraId="5181A0F1" w14:textId="2EF4FC22" w:rsidR="00076803" w:rsidRPr="00E526DE" w:rsidRDefault="00E526DE" w:rsidP="002C183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26DE">
        <w:rPr>
          <w:rFonts w:ascii="Times New Roman" w:hAnsi="Times New Roman" w:cs="Times New Roman"/>
          <w:b/>
          <w:bCs/>
          <w:sz w:val="28"/>
          <w:szCs w:val="28"/>
        </w:rPr>
        <w:t>Почвенные микроорганизмы</w:t>
      </w:r>
    </w:p>
    <w:p w14:paraId="112EEDB5" w14:textId="77777777" w:rsidR="00E526DE" w:rsidRPr="00E526DE" w:rsidRDefault="00E526DE" w:rsidP="00E526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6DE">
        <w:rPr>
          <w:rFonts w:ascii="Times New Roman" w:hAnsi="Times New Roman" w:cs="Times New Roman"/>
          <w:sz w:val="28"/>
          <w:szCs w:val="28"/>
        </w:rPr>
        <w:t>При применении препарата Фаворит Трио, КС в дозе внесения 0,135 и 1,35 л/га от</w:t>
      </w:r>
      <w:r w:rsidRPr="00E526DE">
        <w:rPr>
          <w:rFonts w:ascii="Times New Roman" w:hAnsi="Times New Roman" w:cs="Times New Roman"/>
          <w:sz w:val="28"/>
          <w:szCs w:val="28"/>
        </w:rPr>
        <w:softHyphen/>
        <w:t>сутствует угнетение деятельности почвенной микрофлоры, проявляемое в отсутствии от</w:t>
      </w:r>
      <w:r w:rsidRPr="00E526DE">
        <w:rPr>
          <w:rFonts w:ascii="Times New Roman" w:hAnsi="Times New Roman" w:cs="Times New Roman"/>
          <w:sz w:val="28"/>
          <w:szCs w:val="28"/>
        </w:rPr>
        <w:softHyphen/>
        <w:t>клонений в дыхании микробного сообщества и процессах нитрификации от контрольных (незагрязненных) вариантов (Отчет о НИР «Оценка влияния пестицида Фаворит Трио,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26DE">
        <w:rPr>
          <w:rFonts w:ascii="Times New Roman" w:hAnsi="Times New Roman" w:cs="Times New Roman"/>
          <w:sz w:val="28"/>
          <w:szCs w:val="28"/>
        </w:rPr>
        <w:t>КС (60 г/л тиабендазола + 60 г/л тебуконазола + 40 г/л имазалила) на почвенные микроор</w:t>
      </w:r>
      <w:r w:rsidRPr="00E526DE">
        <w:rPr>
          <w:rFonts w:ascii="Times New Roman" w:hAnsi="Times New Roman" w:cs="Times New Roman"/>
          <w:sz w:val="28"/>
          <w:szCs w:val="28"/>
        </w:rPr>
        <w:softHyphen/>
        <w:t>ганизмы», М., ЭПИцентр, 2024).</w:t>
      </w:r>
    </w:p>
    <w:p w14:paraId="5220485E" w14:textId="77777777" w:rsidR="00E526DE" w:rsidRPr="003B164C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3B8525B3" w14:textId="77777777" w:rsidR="00E526DE" w:rsidRPr="00E26153" w:rsidRDefault="00E526DE" w:rsidP="00E526D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25" w:name="_Toc84337359"/>
      <w:bookmarkStart w:id="626" w:name="_Toc84585426"/>
      <w:bookmarkStart w:id="627" w:name="_Toc84944523"/>
      <w:bookmarkStart w:id="628" w:name="_Toc85115222"/>
      <w:bookmarkStart w:id="629" w:name="_Toc86134148"/>
      <w:bookmarkStart w:id="630" w:name="_Toc86225733"/>
      <w:bookmarkStart w:id="631" w:name="_Toc87886840"/>
      <w:bookmarkStart w:id="632" w:name="_Toc90285475"/>
      <w:bookmarkStart w:id="633" w:name="_Toc93070196"/>
      <w:bookmarkStart w:id="634" w:name="_Toc94033128"/>
      <w:bookmarkStart w:id="635" w:name="_Toc98152419"/>
      <w:bookmarkStart w:id="636" w:name="_Toc98332359"/>
      <w:bookmarkStart w:id="637" w:name="_Toc100677523"/>
      <w:bookmarkStart w:id="638" w:name="_Toc108518120"/>
      <w:bookmarkStart w:id="639" w:name="_Toc114671855"/>
      <w:bookmarkStart w:id="640" w:name="_Toc117779327"/>
      <w:bookmarkStart w:id="641" w:name="_Toc119332002"/>
      <w:bookmarkStart w:id="642" w:name="_Toc121484013"/>
      <w:bookmarkStart w:id="643" w:name="_Toc124780564"/>
      <w:bookmarkStart w:id="644" w:name="_Toc124846635"/>
      <w:bookmarkStart w:id="645" w:name="_Toc125368950"/>
      <w:bookmarkStart w:id="646" w:name="_Toc125375411"/>
      <w:bookmarkStart w:id="647" w:name="_Toc126836561"/>
      <w:bookmarkStart w:id="648" w:name="_Toc126938670"/>
      <w:bookmarkStart w:id="649" w:name="_Toc127184015"/>
      <w:bookmarkStart w:id="650" w:name="_Toc135160844"/>
      <w:bookmarkStart w:id="651" w:name="_Toc135216966"/>
      <w:bookmarkStart w:id="652" w:name="_Toc138952577"/>
      <w:bookmarkStart w:id="653" w:name="_Toc142312926"/>
      <w:bookmarkStart w:id="654" w:name="_Toc146806488"/>
      <w:bookmarkStart w:id="655" w:name="_Toc146806532"/>
      <w:bookmarkStart w:id="656" w:name="_Toc147327261"/>
      <w:bookmarkStart w:id="657" w:name="_Toc147327695"/>
      <w:bookmarkStart w:id="658" w:name="_Toc147930836"/>
      <w:bookmarkStart w:id="659" w:name="_Toc147930864"/>
      <w:bookmarkStart w:id="660" w:name="_Toc152336465"/>
      <w:bookmarkStart w:id="661" w:name="_Toc152336493"/>
      <w:bookmarkStart w:id="662" w:name="_Toc153455327"/>
      <w:bookmarkStart w:id="663" w:name="_Toc161226500"/>
      <w:bookmarkStart w:id="664" w:name="_Toc161226528"/>
      <w:bookmarkStart w:id="665" w:name="_Toc162516291"/>
      <w:bookmarkStart w:id="666" w:name="_Toc165976701"/>
      <w:bookmarkStart w:id="667" w:name="_Toc180050221"/>
      <w:bookmarkStart w:id="668" w:name="_Toc182497859"/>
      <w:bookmarkStart w:id="669" w:name="_Toc182996916"/>
      <w:bookmarkStart w:id="670" w:name="_Toc184984956"/>
      <w:bookmarkStart w:id="671" w:name="_Toc185435042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67"/>
      <w:bookmarkEnd w:id="668"/>
      <w:bookmarkEnd w:id="669"/>
      <w:bookmarkEnd w:id="670"/>
      <w:bookmarkEnd w:id="671"/>
    </w:p>
    <w:p w14:paraId="7E042A60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полностью или частично из хозяйственного использования и для которых установлен режим особой охраны.</w:t>
      </w:r>
    </w:p>
    <w:p w14:paraId="00DAA9BA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FADF9FE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305C72AC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65A7F6EA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77B86551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7813CD5B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2ABA22DB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41D7FCB5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16067ABB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119F1CA5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201AAF13" w14:textId="77777777" w:rsidR="00E526DE" w:rsidRPr="00E26153" w:rsidRDefault="00E526DE" w:rsidP="00E526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3ABB2A2B" w14:textId="77777777" w:rsidR="00E526DE" w:rsidRDefault="00E526DE" w:rsidP="00E526DE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394D8B4A" w14:textId="77777777" w:rsidR="00E526DE" w:rsidRPr="006A3ABC" w:rsidRDefault="00E526DE" w:rsidP="00E526DE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2" w:name="_Toc180050222"/>
      <w:bookmarkStart w:id="673" w:name="_Toc182497860"/>
      <w:bookmarkStart w:id="674" w:name="_Toc182996917"/>
      <w:bookmarkStart w:id="675" w:name="_Toc184984957"/>
      <w:bookmarkStart w:id="676" w:name="_Toc185435043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72"/>
      <w:bookmarkEnd w:id="673"/>
      <w:bookmarkEnd w:id="674"/>
      <w:bookmarkEnd w:id="675"/>
      <w:bookmarkEnd w:id="676"/>
    </w:p>
    <w:p w14:paraId="6EE55D49" w14:textId="77777777" w:rsidR="00E526DE" w:rsidRPr="002B6C58" w:rsidRDefault="00E526DE" w:rsidP="00E526DE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7" w:name="_Toc84337352"/>
      <w:bookmarkStart w:id="678" w:name="_Toc85550167"/>
      <w:bookmarkStart w:id="679" w:name="_Toc86323514"/>
      <w:bookmarkStart w:id="680" w:name="_Toc87968338"/>
      <w:bookmarkStart w:id="681" w:name="_Toc88058499"/>
      <w:bookmarkStart w:id="682" w:name="_Toc89261516"/>
      <w:bookmarkStart w:id="683" w:name="_Toc89781499"/>
      <w:bookmarkStart w:id="684" w:name="_Toc90308097"/>
      <w:bookmarkStart w:id="685" w:name="_Toc92881592"/>
      <w:bookmarkStart w:id="686" w:name="_Toc94105297"/>
      <w:bookmarkStart w:id="687" w:name="_Toc103690709"/>
      <w:bookmarkStart w:id="688" w:name="_Toc110416922"/>
      <w:bookmarkStart w:id="689" w:name="_Toc110520865"/>
      <w:bookmarkStart w:id="690" w:name="_Toc124846628"/>
      <w:bookmarkStart w:id="691" w:name="_Toc125368943"/>
      <w:bookmarkStart w:id="692" w:name="_Toc125375404"/>
      <w:bookmarkStart w:id="693" w:name="_Toc126836554"/>
      <w:bookmarkStart w:id="694" w:name="_Toc126938663"/>
      <w:bookmarkStart w:id="695" w:name="_Toc127184008"/>
      <w:bookmarkStart w:id="696" w:name="_Toc135160837"/>
      <w:bookmarkStart w:id="697" w:name="_Toc135216959"/>
      <w:bookmarkStart w:id="698" w:name="_Toc138952570"/>
      <w:bookmarkStart w:id="699" w:name="_Toc142312919"/>
      <w:bookmarkStart w:id="700" w:name="_Toc146806481"/>
      <w:bookmarkStart w:id="701" w:name="_Toc146806525"/>
      <w:bookmarkStart w:id="702" w:name="_Toc147327254"/>
      <w:bookmarkStart w:id="703" w:name="_Toc147327688"/>
      <w:bookmarkStart w:id="704" w:name="_Toc147930829"/>
      <w:bookmarkStart w:id="705" w:name="_Toc147930857"/>
      <w:bookmarkStart w:id="706" w:name="_Toc152336458"/>
      <w:bookmarkStart w:id="707" w:name="_Toc152336486"/>
      <w:bookmarkStart w:id="708" w:name="_Toc153455320"/>
      <w:bookmarkStart w:id="709" w:name="_Toc161226493"/>
      <w:bookmarkStart w:id="710" w:name="_Toc161226521"/>
      <w:bookmarkStart w:id="711" w:name="_Toc162516284"/>
      <w:bookmarkStart w:id="712" w:name="_Toc165976694"/>
      <w:bookmarkStart w:id="713" w:name="_Toc176526253"/>
      <w:bookmarkStart w:id="714" w:name="_Toc180050223"/>
      <w:bookmarkStart w:id="715" w:name="_Toc182497861"/>
      <w:bookmarkStart w:id="716" w:name="_Toc182996918"/>
      <w:bookmarkStart w:id="717" w:name="_Toc184984958"/>
      <w:bookmarkStart w:id="718" w:name="_Toc185435044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7038BDB1" w14:textId="77777777" w:rsidR="00E526DE" w:rsidRPr="00E26153" w:rsidRDefault="00E526DE" w:rsidP="00E52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3C8F017C" w14:textId="77777777" w:rsidR="0000554C" w:rsidRPr="00E26153" w:rsidRDefault="0000554C" w:rsidP="0000554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5538BB53" w14:textId="77777777" w:rsidR="0000554C" w:rsidRPr="002B6C58" w:rsidRDefault="0000554C" w:rsidP="0000554C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9" w:name="_Toc161226495"/>
      <w:bookmarkStart w:id="720" w:name="_Toc161226523"/>
      <w:bookmarkStart w:id="721" w:name="_Toc162516286"/>
      <w:bookmarkStart w:id="722" w:name="_Toc165976696"/>
      <w:bookmarkStart w:id="723" w:name="_Toc176526254"/>
      <w:bookmarkStart w:id="724" w:name="_Toc180050224"/>
      <w:bookmarkStart w:id="725" w:name="_Toc182497862"/>
      <w:bookmarkStart w:id="726" w:name="_Toc182996919"/>
      <w:bookmarkStart w:id="727" w:name="_Toc184984959"/>
      <w:bookmarkStart w:id="728" w:name="_Toc185435045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7C7751B7" w14:textId="7067E7B8" w:rsidR="0000554C" w:rsidRPr="007572AC" w:rsidRDefault="0000554C" w:rsidP="0000554C">
      <w:pPr>
        <w:pStyle w:val="af4"/>
        <w:spacing w:line="360" w:lineRule="auto"/>
        <w:ind w:firstLine="567"/>
        <w:jc w:val="both"/>
        <w:rPr>
          <w:sz w:val="28"/>
          <w:szCs w:val="28"/>
        </w:rPr>
      </w:pPr>
      <w:r w:rsidRPr="007572AC">
        <w:rPr>
          <w:sz w:val="28"/>
          <w:szCs w:val="28"/>
        </w:rPr>
        <w:t xml:space="preserve">В соответствии с пп. 6 п. 15 статьи 65 «Водного кодекса Российской Федерации» запрещено применение препарата </w:t>
      </w:r>
      <w:r>
        <w:rPr>
          <w:sz w:val="28"/>
          <w:szCs w:val="28"/>
        </w:rPr>
        <w:t>Фаворит Трио, КС</w:t>
      </w:r>
      <w:r w:rsidRPr="007572AC">
        <w:rPr>
          <w:sz w:val="28"/>
          <w:szCs w:val="28"/>
        </w:rPr>
        <w:t xml:space="preserve"> в водоохранных зонах водных объектов.</w:t>
      </w:r>
    </w:p>
    <w:p w14:paraId="0886CF45" w14:textId="32BAAD6C" w:rsidR="0000554C" w:rsidRPr="00137840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</w:t>
      </w:r>
      <w:r w:rsidR="00BB4B26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фунгицида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устройство площадок для приготовления рабочих растворов </w:t>
      </w:r>
      <w:r w:rsidR="00BB4B26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фунгицида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 обезвреживания техники и тары из-под </w:t>
      </w:r>
      <w:r w:rsidR="00BB4B26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фунгицида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водоохранных зонах водных объектов, в том числе и водоемов рыбохозяйственного значения (ширина водоохранных зон водных объектов приведена в ст. 65 «Водного кодекса Российской Федерации» от 03.06.2006 № 74-ФЗ (редакция от  08.08.2024) (с изменениями и дополнениями, вступившими в силу с 01.09.2024).</w:t>
      </w:r>
    </w:p>
    <w:p w14:paraId="36CA5239" w14:textId="349A1871" w:rsidR="0000554C" w:rsidRPr="00137840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применение </w:t>
      </w:r>
      <w:r w:rsidR="00BB4B26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фунгицидов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первом поясе ЗСО источников централизованного хозяйственно-питьевого и культурно-бытового 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водопользования и в зонах питания второго пояса ЗСО подъемных централизованных водоисточников.</w:t>
      </w:r>
    </w:p>
    <w:p w14:paraId="0AC12B7A" w14:textId="50A94A20" w:rsidR="0000554C" w:rsidRPr="00137840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BB4B26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фунгицидом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FADA7D6" w14:textId="1A33B42E" w:rsidR="0000554C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загрязнение </w:t>
      </w:r>
      <w:r w:rsidR="00BB4B26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фунгицидом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водоемов, являющихся приемниками термальных вод.</w:t>
      </w:r>
    </w:p>
    <w:p w14:paraId="340C7F48" w14:textId="77777777" w:rsidR="0000554C" w:rsidRPr="00E26153" w:rsidRDefault="0000554C" w:rsidP="000055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29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29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5E7BAC05" w14:textId="77777777" w:rsidR="0000554C" w:rsidRPr="00E26153" w:rsidRDefault="0000554C" w:rsidP="000055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98324DE" w14:textId="77777777" w:rsidR="0000554C" w:rsidRPr="002B6C58" w:rsidRDefault="0000554C" w:rsidP="0000554C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30" w:name="_Toc84337356"/>
      <w:bookmarkStart w:id="731" w:name="_Toc84585423"/>
      <w:bookmarkStart w:id="732" w:name="_Toc84944520"/>
      <w:bookmarkStart w:id="733" w:name="_Toc85115219"/>
      <w:bookmarkStart w:id="734" w:name="_Toc86134145"/>
      <w:bookmarkStart w:id="735" w:name="_Toc86225730"/>
      <w:bookmarkStart w:id="736" w:name="_Toc87886837"/>
      <w:bookmarkStart w:id="737" w:name="_Toc90285472"/>
      <w:bookmarkStart w:id="738" w:name="_Toc93070193"/>
      <w:bookmarkStart w:id="739" w:name="_Toc94033125"/>
      <w:bookmarkStart w:id="740" w:name="_Toc98152416"/>
      <w:bookmarkStart w:id="741" w:name="_Toc98332356"/>
      <w:bookmarkStart w:id="742" w:name="_Toc100677520"/>
      <w:bookmarkStart w:id="743" w:name="_Toc108518117"/>
      <w:bookmarkStart w:id="744" w:name="_Toc114671852"/>
      <w:bookmarkStart w:id="745" w:name="_Toc117779324"/>
      <w:bookmarkStart w:id="746" w:name="_Toc119331999"/>
      <w:bookmarkStart w:id="747" w:name="_Toc121484010"/>
      <w:bookmarkStart w:id="748" w:name="_Toc124780561"/>
      <w:bookmarkStart w:id="749" w:name="_Toc124846632"/>
      <w:bookmarkStart w:id="750" w:name="_Toc125368947"/>
      <w:bookmarkStart w:id="751" w:name="_Toc125375408"/>
      <w:bookmarkStart w:id="752" w:name="_Toc126836558"/>
      <w:bookmarkStart w:id="753" w:name="_Toc126938667"/>
      <w:bookmarkStart w:id="754" w:name="_Toc127184012"/>
      <w:bookmarkStart w:id="755" w:name="_Toc135160841"/>
      <w:bookmarkStart w:id="756" w:name="_Toc135216963"/>
      <w:bookmarkStart w:id="757" w:name="_Toc138952574"/>
      <w:bookmarkStart w:id="758" w:name="_Toc142312923"/>
      <w:bookmarkStart w:id="759" w:name="_Toc146806485"/>
      <w:bookmarkStart w:id="760" w:name="_Toc146806529"/>
      <w:bookmarkStart w:id="761" w:name="_Toc147327258"/>
      <w:bookmarkStart w:id="762" w:name="_Toc147327692"/>
      <w:bookmarkStart w:id="763" w:name="_Toc147930833"/>
      <w:bookmarkStart w:id="764" w:name="_Toc147930861"/>
      <w:bookmarkStart w:id="765" w:name="_Toc152336462"/>
      <w:bookmarkStart w:id="766" w:name="_Toc152336490"/>
      <w:bookmarkStart w:id="767" w:name="_Toc153455324"/>
      <w:bookmarkStart w:id="768" w:name="_Toc161226497"/>
      <w:bookmarkStart w:id="769" w:name="_Toc161226525"/>
      <w:bookmarkStart w:id="770" w:name="_Toc162516288"/>
      <w:bookmarkStart w:id="771" w:name="_Toc165976698"/>
      <w:bookmarkStart w:id="772" w:name="_Toc176526255"/>
      <w:bookmarkStart w:id="773" w:name="_Toc180050225"/>
      <w:bookmarkStart w:id="774" w:name="_Toc182497863"/>
      <w:bookmarkStart w:id="775" w:name="_Toc182996920"/>
      <w:bookmarkStart w:id="776" w:name="_Toc184984960"/>
      <w:bookmarkStart w:id="777" w:name="_Toc185435046"/>
      <w:bookmarkStart w:id="778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472A2573" w14:textId="77777777" w:rsidR="0000554C" w:rsidRPr="00E26153" w:rsidRDefault="0000554C" w:rsidP="000055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778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36EB8D96" w14:textId="77777777" w:rsidR="0000554C" w:rsidRDefault="0000554C" w:rsidP="0000554C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05A3810C" w14:textId="77777777" w:rsidR="0000554C" w:rsidRPr="00E26153" w:rsidRDefault="0000554C" w:rsidP="0000554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79" w:name="_Toc84337358"/>
      <w:bookmarkStart w:id="780" w:name="_Toc84585425"/>
      <w:bookmarkStart w:id="781" w:name="_Toc84944522"/>
      <w:bookmarkStart w:id="782" w:name="_Toc85115221"/>
      <w:bookmarkStart w:id="783" w:name="_Toc86134147"/>
      <w:bookmarkStart w:id="784" w:name="_Toc86225732"/>
      <w:bookmarkStart w:id="785" w:name="_Toc87886839"/>
      <w:bookmarkStart w:id="786" w:name="_Toc90285474"/>
      <w:bookmarkStart w:id="787" w:name="_Toc93070195"/>
      <w:bookmarkStart w:id="788" w:name="_Toc94033127"/>
      <w:bookmarkStart w:id="789" w:name="_Toc98152418"/>
      <w:bookmarkStart w:id="790" w:name="_Toc98332358"/>
      <w:bookmarkStart w:id="791" w:name="_Toc100677522"/>
      <w:bookmarkStart w:id="792" w:name="_Toc108518119"/>
      <w:bookmarkStart w:id="793" w:name="_Toc114671854"/>
      <w:bookmarkStart w:id="794" w:name="_Toc117779326"/>
      <w:bookmarkStart w:id="795" w:name="_Toc119332001"/>
      <w:bookmarkStart w:id="796" w:name="_Toc121484012"/>
      <w:bookmarkStart w:id="797" w:name="_Toc124780563"/>
      <w:bookmarkStart w:id="798" w:name="_Toc124846634"/>
      <w:bookmarkStart w:id="799" w:name="_Toc125368949"/>
      <w:bookmarkStart w:id="800" w:name="_Toc125375410"/>
      <w:bookmarkStart w:id="801" w:name="_Toc126836560"/>
      <w:bookmarkStart w:id="802" w:name="_Toc126938669"/>
      <w:bookmarkStart w:id="803" w:name="_Toc127184014"/>
      <w:bookmarkStart w:id="804" w:name="_Toc135160843"/>
      <w:bookmarkStart w:id="805" w:name="_Toc135216965"/>
      <w:bookmarkStart w:id="806" w:name="_Toc138952576"/>
      <w:bookmarkStart w:id="807" w:name="_Toc142312925"/>
      <w:bookmarkStart w:id="808" w:name="_Toc146806487"/>
      <w:bookmarkStart w:id="809" w:name="_Toc146806531"/>
      <w:bookmarkStart w:id="810" w:name="_Toc147327260"/>
      <w:bookmarkStart w:id="811" w:name="_Toc147327694"/>
      <w:bookmarkStart w:id="812" w:name="_Toc147930835"/>
      <w:bookmarkStart w:id="813" w:name="_Toc147930863"/>
      <w:bookmarkStart w:id="814" w:name="_Toc152336464"/>
      <w:bookmarkStart w:id="815" w:name="_Toc152336492"/>
      <w:bookmarkStart w:id="816" w:name="_Toc153455326"/>
      <w:bookmarkStart w:id="817" w:name="_Toc161226499"/>
      <w:bookmarkStart w:id="818" w:name="_Toc161226527"/>
      <w:bookmarkStart w:id="819" w:name="_Toc162516290"/>
      <w:bookmarkStart w:id="820" w:name="_Hlk135208863"/>
      <w:bookmarkStart w:id="821" w:name="_Toc165976700"/>
      <w:bookmarkStart w:id="822" w:name="_Toc180050226"/>
      <w:bookmarkStart w:id="823" w:name="_Toc182497864"/>
      <w:bookmarkStart w:id="824" w:name="_Toc182996921"/>
      <w:bookmarkStart w:id="825" w:name="_Toc184984961"/>
      <w:bookmarkStart w:id="826" w:name="_Toc185435047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6C9A5CC2" w14:textId="77777777" w:rsidR="0000554C" w:rsidRPr="00F35913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соответствии с паспортом безопасности на препарат при случайной утечке препарата необходимо изолировать опасную зону и преградить доступ к ней</w:t>
      </w:r>
      <w:r w:rsidRPr="00F35913">
        <w:rPr>
          <w:rFonts w:ascii="Times New Roman CYR" w:hAnsi="Times New Roman CYR" w:cs="Times New Roman CYR"/>
          <w:color w:val="252625"/>
          <w:kern w:val="0"/>
          <w:sz w:val="24"/>
          <w:szCs w:val="24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посторонних. Соблюдать меры пожарной безопасности. Использовать защитную одежду и средства индивидуальной защиты. Пострадавшим оказать первую помощь.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Сообщить местным органам исполнительной власти о чрезвычайной ситуации.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Прекратить утечку препарата и произвести перезатаривание в плотно закрывающиеся промаркированные контейнеры.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Разлитый препарат необходимо засыпать сорбентом, песком, опилками или землей. Загрязненный сорбент и почву обезвредить 10%-ным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 и управлениями Роспотребнадзора. Загрязненную землю перекопать на глубину штыка лопаты.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78E56F8A" w14:textId="77777777" w:rsidR="0000554C" w:rsidRPr="00E26153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14F50516" w14:textId="77777777" w:rsidR="0000554C" w:rsidRPr="00E26153" w:rsidRDefault="0000554C" w:rsidP="000055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16D0CB87" w14:textId="77777777" w:rsidR="0000554C" w:rsidRPr="002B6C58" w:rsidRDefault="0000554C" w:rsidP="0000554C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27" w:name="_Toc142312932"/>
      <w:bookmarkStart w:id="828" w:name="_Toc146806490"/>
      <w:bookmarkStart w:id="829" w:name="_Toc146806538"/>
      <w:bookmarkStart w:id="830" w:name="_Toc147327263"/>
      <w:bookmarkStart w:id="831" w:name="_Toc147327701"/>
      <w:bookmarkStart w:id="832" w:name="_Toc147930838"/>
      <w:bookmarkStart w:id="833" w:name="_Toc147930870"/>
      <w:bookmarkStart w:id="834" w:name="_Toc152336467"/>
      <w:bookmarkStart w:id="835" w:name="_Toc152336499"/>
      <w:bookmarkStart w:id="836" w:name="_Toc153455333"/>
      <w:bookmarkStart w:id="837" w:name="_Toc161226502"/>
      <w:bookmarkStart w:id="838" w:name="_Toc161226534"/>
      <w:bookmarkStart w:id="839" w:name="_Toc162516297"/>
      <w:bookmarkStart w:id="840" w:name="_Toc165976707"/>
      <w:bookmarkStart w:id="841" w:name="_Toc176526257"/>
      <w:bookmarkStart w:id="842" w:name="_Toc180050227"/>
      <w:bookmarkStart w:id="843" w:name="_Toc182497865"/>
      <w:bookmarkStart w:id="844" w:name="_Toc182996922"/>
      <w:bookmarkStart w:id="845" w:name="_Toc184984962"/>
      <w:bookmarkStart w:id="846" w:name="_Toc185435048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631CA5CD" w14:textId="77777777" w:rsidR="0000554C" w:rsidRPr="00E26153" w:rsidRDefault="0000554C" w:rsidP="000055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47" w:name="_Hlk117518154"/>
      <w:bookmarkStart w:id="848" w:name="_Hlk17245363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4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bookmarkEnd w:id="848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346AEF9E" w14:textId="77777777" w:rsidR="0069573B" w:rsidRDefault="0069573B" w:rsidP="006957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73B">
        <w:rPr>
          <w:rFonts w:ascii="Times New Roman" w:hAnsi="Times New Roman" w:cs="Times New Roman"/>
          <w:sz w:val="28"/>
          <w:szCs w:val="28"/>
        </w:rPr>
        <w:t xml:space="preserve">В соответствии с ГОСТ 32424-2013 препарат Фаворит Трио, КС классифицируется как химическая продукция </w:t>
      </w:r>
      <w:r w:rsidRPr="006957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класса опасности</w:t>
      </w:r>
      <w:r w:rsidRPr="0069573B">
        <w:rPr>
          <w:rFonts w:ascii="Times New Roman" w:hAnsi="Times New Roman" w:cs="Times New Roman"/>
          <w:sz w:val="28"/>
          <w:szCs w:val="28"/>
        </w:rPr>
        <w:t xml:space="preserve"> для водных организмов (по наиболее чув</w:t>
      </w:r>
      <w:r w:rsidRPr="0069573B">
        <w:rPr>
          <w:rFonts w:ascii="Times New Roman" w:hAnsi="Times New Roman" w:cs="Times New Roman"/>
          <w:sz w:val="28"/>
          <w:szCs w:val="28"/>
        </w:rPr>
        <w:softHyphen/>
        <w:t>ствительному виду гидробионтов - высшим водным растениям).</w:t>
      </w:r>
    </w:p>
    <w:p w14:paraId="38E3CAF2" w14:textId="62BE16E1" w:rsidR="0069573B" w:rsidRPr="0069573B" w:rsidRDefault="0069573B" w:rsidP="006957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случае, если ширина водоохранной зоны составляет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1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00 м, необходимо соблюдать погранично-защитную полосу шириной не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1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00 м.</w:t>
      </w:r>
    </w:p>
    <w:p w14:paraId="05775B5E" w14:textId="77777777" w:rsidR="0069573B" w:rsidRPr="0069573B" w:rsidRDefault="0069573B" w:rsidP="006957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73B">
        <w:rPr>
          <w:rFonts w:ascii="Times New Roman" w:hAnsi="Times New Roman" w:cs="Times New Roman"/>
          <w:sz w:val="28"/>
          <w:szCs w:val="28"/>
        </w:rPr>
        <w:t>В соответствии с пп. 6 п. 15 статьи 65 «Водного кодекса Российской Федерации» запрещено применение препарата Фаворит Трио, КС в водоохранных зонах водных объек</w:t>
      </w:r>
      <w:r w:rsidRPr="0069573B">
        <w:rPr>
          <w:rFonts w:ascii="Times New Roman" w:hAnsi="Times New Roman" w:cs="Times New Roman"/>
          <w:sz w:val="28"/>
          <w:szCs w:val="28"/>
        </w:rPr>
        <w:softHyphen/>
        <w:t>тов, включая их частный случай - рыбоохранные зоны.</w:t>
      </w:r>
    </w:p>
    <w:p w14:paraId="6C1016DA" w14:textId="3792A658" w:rsidR="004324CF" w:rsidRPr="004324CF" w:rsidRDefault="004324CF" w:rsidP="0043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4CF">
        <w:rPr>
          <w:rFonts w:ascii="Times New Roman" w:hAnsi="Times New Roman" w:cs="Times New Roman"/>
          <w:sz w:val="28"/>
          <w:szCs w:val="28"/>
        </w:rPr>
        <w:t>Вопрос о возможности использования на корм скоту соломы зерновых колосовых культур, выращенных при применении препарата, Фаворит Трио, КС (60+60+40 г/л), подлежит рассмотрению органами государственного ветеринарного надзора.</w:t>
      </w:r>
    </w:p>
    <w:p w14:paraId="192C36A1" w14:textId="77777777" w:rsidR="005C0986" w:rsidRDefault="005C0986" w:rsidP="005C09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50388F2F" w14:textId="77777777" w:rsidR="005C0986" w:rsidRPr="002B6C58" w:rsidRDefault="005C0986" w:rsidP="005C0986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49" w:name="_Toc180050228"/>
      <w:bookmarkStart w:id="850" w:name="_Toc182497866"/>
      <w:bookmarkStart w:id="851" w:name="_Toc182996923"/>
      <w:bookmarkStart w:id="852" w:name="_Toc184984963"/>
      <w:bookmarkStart w:id="853" w:name="_Toc185435049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849"/>
      <w:bookmarkEnd w:id="850"/>
      <w:bookmarkEnd w:id="851"/>
      <w:bookmarkEnd w:id="852"/>
      <w:bookmarkEnd w:id="853"/>
    </w:p>
    <w:p w14:paraId="24D9EFF8" w14:textId="77777777" w:rsidR="005C0986" w:rsidRPr="00E26153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57D7B42A" w14:textId="74279EF4" w:rsidR="005C0986" w:rsidRPr="00E26153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 w:rsidR="007C65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9279C82" w14:textId="77777777" w:rsidR="005C0986" w:rsidRPr="00E26153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4FABD442" w14:textId="77777777" w:rsidR="005C0986" w:rsidRPr="00E26153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0DFAC830" w14:textId="4B391B6C" w:rsidR="005C0986" w:rsidRPr="00E26153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7C65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фунгицидом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8DE959A" w14:textId="282ADE03" w:rsidR="005C0986" w:rsidRPr="00002EBB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Применение </w:t>
      </w:r>
      <w:r w:rsidR="007C65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3E1E2FAE" w14:textId="77777777" w:rsidR="005C0986" w:rsidRPr="00E26153" w:rsidRDefault="005C0986" w:rsidP="005C09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8734EAE" w14:textId="77777777" w:rsidR="007C6527" w:rsidRPr="007C6527" w:rsidRDefault="007C6527" w:rsidP="007C65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527">
        <w:rPr>
          <w:rFonts w:ascii="Times New Roman" w:hAnsi="Times New Roman" w:cs="Times New Roman"/>
          <w:sz w:val="28"/>
          <w:szCs w:val="28"/>
        </w:rPr>
        <w:t>6. Транспортируют всеми видами транспорта в соответствии с требованиями перевозки грузов, действующими на конкретном виде транспорта. Не допускается перевозить вместе с продуктами питания и кормами. Погрузочно-разгрузочные работы должны быть механизированы.</w:t>
      </w:r>
    </w:p>
    <w:p w14:paraId="2A9E4C58" w14:textId="77777777" w:rsidR="007C6527" w:rsidRPr="007C6527" w:rsidRDefault="007C6527" w:rsidP="007C65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527">
        <w:rPr>
          <w:rFonts w:ascii="Times New Roman" w:hAnsi="Times New Roman" w:cs="Times New Roman"/>
          <w:sz w:val="28"/>
          <w:szCs w:val="28"/>
        </w:rPr>
        <w:t>Для обеспечения безопасности груза применяют укрупнение груза путем пакетирования транспортной упаковки</w:t>
      </w:r>
    </w:p>
    <w:p w14:paraId="0932182D" w14:textId="4CC1C6BD" w:rsidR="007C6527" w:rsidRPr="007C6527" w:rsidRDefault="007C6527" w:rsidP="007C65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527">
        <w:rPr>
          <w:rFonts w:ascii="Times New Roman" w:hAnsi="Times New Roman" w:cs="Times New Roman"/>
          <w:sz w:val="28"/>
          <w:szCs w:val="28"/>
        </w:rPr>
        <w:t>Лица, занятые перевозкой, погрузочно-разгрузочными работами, хранением, применением препарата, должны ознакомиться с рекомендациями по применению, знать и соблюдать правила безопасного обращения с ним, меры личной и общественной безопасности, порядок действий при возникновении чрезвычайных ситуаций, способы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527">
        <w:rPr>
          <w:rFonts w:ascii="Times New Roman" w:hAnsi="Times New Roman" w:cs="Times New Roman"/>
          <w:sz w:val="28"/>
          <w:szCs w:val="28"/>
        </w:rPr>
        <w:t>средства пожаротушения, обезвреживания, оказания первой доврачебной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6A68D3" w14:textId="0427B7AD" w:rsidR="00E61A01" w:rsidRPr="00E61A01" w:rsidRDefault="00E61A01" w:rsidP="00E61A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61A01">
        <w:rPr>
          <w:rFonts w:ascii="Times New Roman" w:hAnsi="Times New Roman" w:cs="Times New Roman"/>
          <w:sz w:val="28"/>
          <w:szCs w:val="28"/>
        </w:rPr>
        <w:t>Препарат следует хранить в исправной заводской таре, снабженной этикеткой с указанием наименования препарата и даты его изготовления. Хранение при температуре от 0°С до плюс 35°С. Не допускается хранение препарата совместно с пищевыми продуктами и фуражом. Хранение препарата разрешается только в специально предназначенных для этой цели складах, отвечающих санитарным требованиям, отдельно от других пестицидов. Склад должен обеспечивать защиту пестицида от воздействия прямых солнечных лучей, попадания влаги, загрязнения и механического повреждения.</w:t>
      </w:r>
    </w:p>
    <w:p w14:paraId="5A4432EE" w14:textId="7D61D4B2" w:rsidR="00E61A01" w:rsidRPr="00E61A01" w:rsidRDefault="00E61A01" w:rsidP="00E61A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A01">
        <w:rPr>
          <w:rFonts w:ascii="Times New Roman" w:hAnsi="Times New Roman" w:cs="Times New Roman"/>
          <w:sz w:val="28"/>
          <w:szCs w:val="28"/>
        </w:rPr>
        <w:t>Гарантийный срок хранения препарата - 3 года со дня изготовления. По истечении гарантийного срока хранения препарат перед каждым применением подлежит обязательному анализу в аккредитованной лаборатории на соответствие требованиям ТУ и, при установлении соответствия, может быть использован потребителем по прямому назначению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E38B5C" w14:textId="433EAB32" w:rsidR="00B5173A" w:rsidRDefault="00B517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5A8B0D0" w14:textId="77777777" w:rsidR="00B5173A" w:rsidRPr="00E26153" w:rsidRDefault="00B5173A" w:rsidP="00B5173A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54" w:name="_Toc138952594"/>
      <w:bookmarkStart w:id="855" w:name="_Toc142312943"/>
      <w:bookmarkStart w:id="856" w:name="_Toc146806501"/>
      <w:bookmarkStart w:id="857" w:name="_Toc146806549"/>
      <w:bookmarkStart w:id="858" w:name="_Toc147327274"/>
      <w:bookmarkStart w:id="859" w:name="_Toc147327703"/>
      <w:bookmarkStart w:id="860" w:name="_Toc147930840"/>
      <w:bookmarkStart w:id="861" w:name="_Toc147930872"/>
      <w:bookmarkStart w:id="862" w:name="_Toc152336469"/>
      <w:bookmarkStart w:id="863" w:name="_Toc152336501"/>
      <w:bookmarkStart w:id="864" w:name="_Toc153455335"/>
      <w:bookmarkStart w:id="865" w:name="_Toc161226504"/>
      <w:bookmarkStart w:id="866" w:name="_Toc161226536"/>
      <w:bookmarkStart w:id="867" w:name="_Toc162516299"/>
      <w:bookmarkStart w:id="868" w:name="_Toc165976709"/>
      <w:bookmarkStart w:id="869" w:name="_Toc180050229"/>
      <w:bookmarkStart w:id="870" w:name="_Toc182497867"/>
      <w:bookmarkStart w:id="871" w:name="_Toc182996924"/>
      <w:bookmarkStart w:id="872" w:name="_Toc184984964"/>
      <w:bookmarkStart w:id="873" w:name="_Toc185435050"/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14:paraId="3393D39C" w14:textId="77777777" w:rsidR="00B5173A" w:rsidRPr="00E26153" w:rsidRDefault="00B5173A" w:rsidP="00B517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29DC6A" w14:textId="7937ACD3" w:rsidR="00B5173A" w:rsidRPr="00B5173A" w:rsidRDefault="00B5173A" w:rsidP="00B517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Pr="008E0E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Фаворит Трио, КС (60 г/л тиабендазола + 60 г/л тебуконазола + 40 г/л имазалила)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65F9B90E" w14:textId="77777777" w:rsidR="00B5173A" w:rsidRDefault="00B5173A" w:rsidP="00B517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лет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установленным регламентом применения.</w:t>
      </w:r>
    </w:p>
    <w:p w14:paraId="582B8B13" w14:textId="1983436D" w:rsidR="009D03B0" w:rsidRDefault="009D03B0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D804DD7" w14:textId="77777777" w:rsidR="009D03B0" w:rsidRPr="00B9490F" w:rsidRDefault="009D03B0" w:rsidP="009D03B0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74" w:name="_Toc138952597"/>
      <w:bookmarkStart w:id="875" w:name="_Toc142312946"/>
      <w:bookmarkStart w:id="876" w:name="_Toc146806504"/>
      <w:bookmarkStart w:id="877" w:name="_Toc146806552"/>
      <w:bookmarkStart w:id="878" w:name="_Toc147327277"/>
      <w:bookmarkStart w:id="879" w:name="_Toc147327704"/>
      <w:bookmarkStart w:id="880" w:name="_Toc147930841"/>
      <w:bookmarkStart w:id="881" w:name="_Toc147930873"/>
      <w:bookmarkStart w:id="882" w:name="_Toc152336470"/>
      <w:bookmarkStart w:id="883" w:name="_Toc152336502"/>
      <w:bookmarkStart w:id="884" w:name="_Toc153455336"/>
      <w:bookmarkStart w:id="885" w:name="_Toc161226505"/>
      <w:bookmarkStart w:id="886" w:name="_Toc161226537"/>
      <w:bookmarkStart w:id="887" w:name="_Toc162516300"/>
      <w:bookmarkStart w:id="888" w:name="_Toc165976710"/>
      <w:bookmarkStart w:id="889" w:name="_Toc180050230"/>
      <w:bookmarkStart w:id="890" w:name="_Toc182497868"/>
      <w:bookmarkStart w:id="891" w:name="_Toc182996925"/>
      <w:bookmarkStart w:id="892" w:name="_Toc184984965"/>
      <w:bookmarkStart w:id="893" w:name="_Toc185435051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14:paraId="6E373534" w14:textId="77777777" w:rsidR="009D03B0" w:rsidRPr="00B9490F" w:rsidRDefault="009D03B0" w:rsidP="009D03B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5700EEB8" w14:textId="7EDE04EA" w:rsidR="009D03B0" w:rsidRDefault="009D03B0" w:rsidP="009D03B0">
      <w:pPr>
        <w:pStyle w:val="af4"/>
        <w:spacing w:line="360" w:lineRule="auto"/>
        <w:ind w:firstLine="567"/>
        <w:jc w:val="both"/>
        <w:rPr>
          <w:b/>
          <w:iCs/>
          <w:color w:val="000000"/>
          <w:sz w:val="28"/>
          <w:szCs w:val="28"/>
        </w:rPr>
      </w:pPr>
      <w:r w:rsidRPr="00B9490F">
        <w:rPr>
          <w:b/>
          <w:iCs/>
          <w:color w:val="000000"/>
          <w:sz w:val="28"/>
          <w:szCs w:val="28"/>
        </w:rPr>
        <w:t>Выводы и заключения по результатам оценки воздействия на окружающую среду препарата</w:t>
      </w:r>
      <w:r>
        <w:rPr>
          <w:b/>
          <w:iCs/>
          <w:color w:val="000000"/>
          <w:sz w:val="28"/>
          <w:szCs w:val="28"/>
        </w:rPr>
        <w:t xml:space="preserve"> </w:t>
      </w:r>
      <w:r w:rsidRPr="009D03B0">
        <w:rPr>
          <w:b/>
          <w:iCs/>
          <w:color w:val="000000"/>
          <w:sz w:val="28"/>
          <w:szCs w:val="28"/>
        </w:rPr>
        <w:t>Фаворит Трио, КС (60 г/л тиабендазола + 60 г/л тебуконазола + 40 г/л имазалила)</w:t>
      </w:r>
    </w:p>
    <w:p w14:paraId="59D2F929" w14:textId="77777777" w:rsidR="009D03B0" w:rsidRPr="00E26153" w:rsidRDefault="009D03B0" w:rsidP="009D03B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0DAD7E74" w14:textId="4E5B277B" w:rsidR="009D03B0" w:rsidRPr="00E26153" w:rsidRDefault="009D03B0" w:rsidP="009D03B0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Pr="009D03B0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Фаворит Трио, КС (60 г/л тиабендазола + 60 г/л тебуконазола + 40 г/л имазалила)</w:t>
      </w:r>
      <w:r w:rsidR="00FE2C8D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6EBD578D" w14:textId="77777777" w:rsidR="00FE2C8D" w:rsidRPr="00FE2C8D" w:rsidRDefault="00FE2C8D" w:rsidP="00FE2C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FE2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Исходя из токсиколого-гигиенической характеристики препарата, регламентов его применения и предусмотренных мер безопасности, пестицид Фаворит Трио, КС (60+60+40 г/л)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70D4A139" w14:textId="3FACFCFA" w:rsidR="00FE2C8D" w:rsidRDefault="00FE2C8D" w:rsidP="00FE2C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E2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токсиколого-гигиенических позиций считаем возможным государственную регистрацию сроком на десять лет препарата Фаворит Трио, КС (60+60+40 г/л) д.в.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Pr="00FE2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иабендазол (чистота технического продукта не менее 99%) + тебуконазол (чистота технического продукта не менее 98%) + имазалил (чистота технического продукта не менее 97%) для использования в качестве системного фунгицида для предпосевного протравливания семян с увлажнением на территории Российской Федерации следующих культур:</w:t>
      </w:r>
    </w:p>
    <w:p w14:paraId="1DDB78B8" w14:textId="77777777" w:rsidR="009404D3" w:rsidRPr="009404D3" w:rsidRDefault="009404D3" w:rsidP="009404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4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зерновые колосовые культуры озимые и яровые, за исключением овса против твердой (каменной) головни, пыльной головни, фузариозной и гельминтоспориозной корневой гнили, плесневения семян с нормой расхода </w:t>
      </w:r>
      <w:r w:rsidRPr="009404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препарата 0.4-0.5 л/тонну семян, однократное протравливание семян перед посевом или заблаговременно (до 1 года), расход рабочей жидкости - 10 л/т семян, срок ожидания - не требуется.</w:t>
      </w:r>
    </w:p>
    <w:p w14:paraId="3142EC51" w14:textId="77777777" w:rsidR="009404D3" w:rsidRPr="00283BBB" w:rsidRDefault="009404D3" w:rsidP="009404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производится перед посевом или заблаговременно на протравочных машинах типа ПС-10, «Мобитокс» или на машинах, предназначенных для жидких препаратов.</w:t>
      </w:r>
    </w:p>
    <w:p w14:paraId="6F70ADE0" w14:textId="77777777" w:rsidR="009404D3" w:rsidRPr="00283BBB" w:rsidRDefault="009404D3" w:rsidP="009404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Протравливание семян должно производиться лишь в условиях семенных заводов и централизованных пунктов протравливания при полной механизации процесса, эффективной вентиляции, обезвреживании сточных вод и при наличии положительных заключений территориальных управлений Роспотребнадзора на конкретные пункты протравливания.</w:t>
      </w:r>
    </w:p>
    <w:p w14:paraId="50CB4B08" w14:textId="77777777" w:rsidR="009404D3" w:rsidRPr="00283BBB" w:rsidRDefault="009404D3" w:rsidP="009404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3B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данной технологии (протравливание семян) сроки выхода людей на обработанные пестицидом площади для проведения механизированных работ не регламентируются.</w:t>
      </w:r>
    </w:p>
    <w:p w14:paraId="504BADC8" w14:textId="77777777" w:rsidR="009404D3" w:rsidRDefault="009404D3" w:rsidP="00940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73B">
        <w:rPr>
          <w:rFonts w:ascii="Times New Roman" w:hAnsi="Times New Roman" w:cs="Times New Roman"/>
          <w:sz w:val="28"/>
          <w:szCs w:val="28"/>
        </w:rPr>
        <w:t xml:space="preserve">В соответствии с ГОСТ 32424-2013 препарат Фаворит Трио, КС классифицируется как химическая продукция </w:t>
      </w:r>
      <w:r w:rsidRPr="006957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класса опасности</w:t>
      </w:r>
      <w:r w:rsidRPr="0069573B">
        <w:rPr>
          <w:rFonts w:ascii="Times New Roman" w:hAnsi="Times New Roman" w:cs="Times New Roman"/>
          <w:sz w:val="28"/>
          <w:szCs w:val="28"/>
        </w:rPr>
        <w:t xml:space="preserve"> для водных организмов (по наиболее чув</w:t>
      </w:r>
      <w:r w:rsidRPr="0069573B">
        <w:rPr>
          <w:rFonts w:ascii="Times New Roman" w:hAnsi="Times New Roman" w:cs="Times New Roman"/>
          <w:sz w:val="28"/>
          <w:szCs w:val="28"/>
        </w:rPr>
        <w:softHyphen/>
        <w:t>ствительному виду гидробионтов - высшим водным растениям).</w:t>
      </w:r>
    </w:p>
    <w:p w14:paraId="0256B3AB" w14:textId="77777777" w:rsidR="009404D3" w:rsidRPr="0069573B" w:rsidRDefault="009404D3" w:rsidP="009404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случае, если ширина водоохранной зоны составляет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1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00 м, необходимо соблюдать погранично-защитную полосу шириной не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1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00 м.</w:t>
      </w:r>
    </w:p>
    <w:p w14:paraId="53374AB6" w14:textId="77777777" w:rsidR="009404D3" w:rsidRPr="0069573B" w:rsidRDefault="009404D3" w:rsidP="00940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73B">
        <w:rPr>
          <w:rFonts w:ascii="Times New Roman" w:hAnsi="Times New Roman" w:cs="Times New Roman"/>
          <w:sz w:val="28"/>
          <w:szCs w:val="28"/>
        </w:rPr>
        <w:t>В соответствии с пп. 6 п. 15 статьи 65 «Водного кодекса Российской Федерации» запрещено применение препарата Фаворит Трио, КС в водоохранных зонах водных объек</w:t>
      </w:r>
      <w:r w:rsidRPr="0069573B">
        <w:rPr>
          <w:rFonts w:ascii="Times New Roman" w:hAnsi="Times New Roman" w:cs="Times New Roman"/>
          <w:sz w:val="28"/>
          <w:szCs w:val="28"/>
        </w:rPr>
        <w:softHyphen/>
        <w:t>тов, включая их частный случай - рыбоохранные зоны.</w:t>
      </w:r>
    </w:p>
    <w:p w14:paraId="0B3A0CAD" w14:textId="77777777" w:rsidR="009404D3" w:rsidRPr="004324CF" w:rsidRDefault="009404D3" w:rsidP="00940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4CF">
        <w:rPr>
          <w:rFonts w:ascii="Times New Roman" w:hAnsi="Times New Roman" w:cs="Times New Roman"/>
          <w:sz w:val="28"/>
          <w:szCs w:val="28"/>
        </w:rPr>
        <w:t>Вопрос о возможности использования на корм скоту соломы зерновых колосовых культур, выращенных при применении препарата, Фаворит Трио, КС (60+60+40 г/л), подлежит рассмотрению органами государственного ветеринарного надзора.</w:t>
      </w:r>
    </w:p>
    <w:p w14:paraId="67AD8278" w14:textId="77777777" w:rsidR="006476D3" w:rsidRPr="00440D20" w:rsidRDefault="006476D3" w:rsidP="006476D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0D2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Запрещается применение препарата в личных подсобных хозяйствах, авиационным методом.</w:t>
      </w:r>
    </w:p>
    <w:p w14:paraId="0F8053D2" w14:textId="77777777" w:rsidR="009404D3" w:rsidRPr="009404D3" w:rsidRDefault="009404D3" w:rsidP="009404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4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Запрещаются работы с препаратом без средств индивидуальной защиты органов дыхания, зрения и кожных покровов.</w:t>
      </w:r>
    </w:p>
    <w:p w14:paraId="6522782F" w14:textId="66EC70CD" w:rsidR="00A16170" w:rsidRDefault="00A16170" w:rsidP="00A1617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6DEC2A54" w14:textId="4A98DB50" w:rsidR="00D32B08" w:rsidRPr="00E26153" w:rsidRDefault="00D32B08" w:rsidP="00D32B0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61BBEB18" w14:textId="19A95926" w:rsidR="00484648" w:rsidRDefault="00D32B08" w:rsidP="004846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61918">
        <w:rPr>
          <w:rFonts w:ascii="Times New Roman" w:hAnsi="Times New Roman" w:cs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препарат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32B0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Фаворит Трио, КС (60 г/л тиабендазола + 60 г/л тебуконазола + 40 г/л </w:t>
      </w:r>
      <w:r w:rsidRPr="0048464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имазалила) </w:t>
      </w:r>
      <w:r w:rsidRPr="004846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качестве </w:t>
      </w:r>
      <w:r w:rsidR="00484648" w:rsidRPr="004846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системного фунгицида для предпосевного протравливания семян</w:t>
      </w:r>
      <w:r w:rsidR="004846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</w:p>
    <w:p w14:paraId="4DBB7905" w14:textId="54997FFA" w:rsidR="00D32B08" w:rsidRPr="00D32B08" w:rsidRDefault="00D32B08" w:rsidP="00D32B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0E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Фаворит Трио, КС (60 г/л тиабендазола + 60 г/л тебуконазола + 40 г/л имазалила)</w:t>
      </w:r>
      <w:r w:rsidRPr="004F2FE6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2C1E8152" w14:textId="77777777" w:rsidR="00D32B08" w:rsidRPr="00E26153" w:rsidRDefault="00D32B08" w:rsidP="00D32B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2953EBBA" w14:textId="00449770" w:rsidR="00D32B08" w:rsidRPr="00E26153" w:rsidRDefault="00D32B08" w:rsidP="00D32B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Проведенная оценка воздействия (оценка экологического риска)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окружающую среду.</w:t>
      </w:r>
    </w:p>
    <w:p w14:paraId="1386F63F" w14:textId="77777777" w:rsidR="00D32B08" w:rsidRPr="00E26153" w:rsidRDefault="00D32B08" w:rsidP="00D32B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3BA180CA" w14:textId="688FC9A3" w:rsidR="00D32B08" w:rsidRPr="00D32B08" w:rsidRDefault="00D32B08" w:rsidP="00D32B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Pr="008E0E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Фаворит Трио, КС (60 г/л тиабендазола + 60 г/л тебуконазола + 40 г/л имазалила)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3DD69E2C" w14:textId="77777777" w:rsidR="00D32B08" w:rsidRDefault="00D32B08" w:rsidP="00D32B0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D7EE130" w14:textId="77777777" w:rsidR="00D32B08" w:rsidRPr="00993794" w:rsidRDefault="00D32B08" w:rsidP="00D32B08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94" w:name="_Toc180050231"/>
      <w:bookmarkStart w:id="895" w:name="_Toc182996926"/>
      <w:bookmarkStart w:id="896" w:name="_Toc184984966"/>
      <w:bookmarkStart w:id="897" w:name="_Toc185435052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894"/>
      <w:bookmarkEnd w:id="895"/>
      <w:bookmarkEnd w:id="896"/>
      <w:bookmarkEnd w:id="897"/>
    </w:p>
    <w:p w14:paraId="3791DB29" w14:textId="77777777" w:rsidR="00D32B08" w:rsidRPr="00D93152" w:rsidRDefault="00D32B08" w:rsidP="00D32B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98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898"/>
    <w:p w14:paraId="71917CF2" w14:textId="77777777" w:rsidR="00D32B08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57353EF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467FA1F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3F372AC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D82EA2E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899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99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25EBB4F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7447BF2" w14:textId="77777777" w:rsidR="00D32B08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953E03B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21CE382A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7F4D5921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556137D4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0DA7AF23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74F69380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28581C6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46D04E8A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4061D428" w14:textId="77777777" w:rsidR="00D32B08" w:rsidRPr="00814EEF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0414DC13" w14:textId="77777777" w:rsidR="00D32B08" w:rsidRPr="00BE3213" w:rsidRDefault="00D32B08" w:rsidP="00D32B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2EB208CE" w14:textId="77777777" w:rsidR="009404D3" w:rsidRPr="00FE2C8D" w:rsidRDefault="009404D3" w:rsidP="00FE2C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BE792C" w14:textId="283A0237" w:rsidR="009D03B0" w:rsidRDefault="009D03B0" w:rsidP="00B517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3A84B7" w14:textId="77777777" w:rsidR="007C6527" w:rsidRPr="007C6527" w:rsidRDefault="007C6527" w:rsidP="007C65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76E9E6" w14:textId="55661586" w:rsidR="00E526DE" w:rsidRPr="00E526DE" w:rsidRDefault="00E526DE" w:rsidP="00E526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FF6596" w14:textId="77777777" w:rsidR="00E526DE" w:rsidRPr="007C6527" w:rsidRDefault="00E526DE" w:rsidP="002C18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526DE" w:rsidRPr="007C6527" w:rsidSect="001C500E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F3301" w14:textId="77777777" w:rsidR="00361C0E" w:rsidRDefault="00361C0E" w:rsidP="001C500E">
      <w:pPr>
        <w:spacing w:after="0" w:line="240" w:lineRule="auto"/>
      </w:pPr>
      <w:r>
        <w:separator/>
      </w:r>
    </w:p>
  </w:endnote>
  <w:endnote w:type="continuationSeparator" w:id="0">
    <w:p w14:paraId="66CAA687" w14:textId="77777777" w:rsidR="00361C0E" w:rsidRDefault="00361C0E" w:rsidP="001C5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3AE70" w14:textId="77777777" w:rsidR="00361C0E" w:rsidRDefault="00361C0E" w:rsidP="001C500E">
      <w:pPr>
        <w:spacing w:after="0" w:line="240" w:lineRule="auto"/>
      </w:pPr>
      <w:r>
        <w:separator/>
      </w:r>
    </w:p>
  </w:footnote>
  <w:footnote w:type="continuationSeparator" w:id="0">
    <w:p w14:paraId="1388766C" w14:textId="77777777" w:rsidR="00361C0E" w:rsidRDefault="00361C0E" w:rsidP="001C5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1209437"/>
      <w:docPartObj>
        <w:docPartGallery w:val="Page Numbers (Top of Page)"/>
        <w:docPartUnique/>
      </w:docPartObj>
    </w:sdtPr>
    <w:sdtContent>
      <w:p w14:paraId="11808C31" w14:textId="27358EC1" w:rsidR="001C500E" w:rsidRDefault="001C500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007F06" w14:textId="77777777" w:rsidR="001C500E" w:rsidRDefault="001C500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9E5C4A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9861938">
    <w:abstractNumId w:val="3"/>
  </w:num>
  <w:num w:numId="2" w16cid:durableId="2085293595">
    <w:abstractNumId w:val="4"/>
  </w:num>
  <w:num w:numId="3" w16cid:durableId="1421830124">
    <w:abstractNumId w:val="2"/>
  </w:num>
  <w:num w:numId="4" w16cid:durableId="1697465445">
    <w:abstractNumId w:val="0"/>
  </w:num>
  <w:num w:numId="5" w16cid:durableId="2037003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7D4"/>
    <w:rsid w:val="0000554C"/>
    <w:rsid w:val="00007AFE"/>
    <w:rsid w:val="00007C5C"/>
    <w:rsid w:val="000107F8"/>
    <w:rsid w:val="00014DA5"/>
    <w:rsid w:val="00017AD1"/>
    <w:rsid w:val="000274C9"/>
    <w:rsid w:val="00037111"/>
    <w:rsid w:val="00051727"/>
    <w:rsid w:val="00052878"/>
    <w:rsid w:val="00075E91"/>
    <w:rsid w:val="00076803"/>
    <w:rsid w:val="00084A22"/>
    <w:rsid w:val="000A0D6D"/>
    <w:rsid w:val="000A1605"/>
    <w:rsid w:val="000B3A7C"/>
    <w:rsid w:val="000C33F1"/>
    <w:rsid w:val="000D20D6"/>
    <w:rsid w:val="000D2BC9"/>
    <w:rsid w:val="000F6AC4"/>
    <w:rsid w:val="00112CAD"/>
    <w:rsid w:val="00134570"/>
    <w:rsid w:val="001639FD"/>
    <w:rsid w:val="001745CC"/>
    <w:rsid w:val="0019661B"/>
    <w:rsid w:val="001A6799"/>
    <w:rsid w:val="001B7393"/>
    <w:rsid w:val="001C500E"/>
    <w:rsid w:val="001D4480"/>
    <w:rsid w:val="001E43CB"/>
    <w:rsid w:val="00202019"/>
    <w:rsid w:val="00226C70"/>
    <w:rsid w:val="00232AA7"/>
    <w:rsid w:val="00240518"/>
    <w:rsid w:val="00256099"/>
    <w:rsid w:val="00262CCB"/>
    <w:rsid w:val="002635A2"/>
    <w:rsid w:val="00283BBB"/>
    <w:rsid w:val="0029391B"/>
    <w:rsid w:val="002B5C32"/>
    <w:rsid w:val="002C1839"/>
    <w:rsid w:val="002D215F"/>
    <w:rsid w:val="002D344C"/>
    <w:rsid w:val="002D4044"/>
    <w:rsid w:val="002E1051"/>
    <w:rsid w:val="002E3631"/>
    <w:rsid w:val="002E5CB1"/>
    <w:rsid w:val="002F013D"/>
    <w:rsid w:val="00301F3B"/>
    <w:rsid w:val="003430E3"/>
    <w:rsid w:val="00344CDE"/>
    <w:rsid w:val="003470E6"/>
    <w:rsid w:val="00351002"/>
    <w:rsid w:val="00351BC8"/>
    <w:rsid w:val="00353A9D"/>
    <w:rsid w:val="00360BDC"/>
    <w:rsid w:val="00361C0E"/>
    <w:rsid w:val="00372CA8"/>
    <w:rsid w:val="00386243"/>
    <w:rsid w:val="003A227E"/>
    <w:rsid w:val="003B749A"/>
    <w:rsid w:val="003C1F2C"/>
    <w:rsid w:val="003C565D"/>
    <w:rsid w:val="003F062F"/>
    <w:rsid w:val="00404A93"/>
    <w:rsid w:val="004106DD"/>
    <w:rsid w:val="0041337B"/>
    <w:rsid w:val="00413AEE"/>
    <w:rsid w:val="00423A5B"/>
    <w:rsid w:val="00430E61"/>
    <w:rsid w:val="004324CF"/>
    <w:rsid w:val="004411AB"/>
    <w:rsid w:val="00466598"/>
    <w:rsid w:val="00484648"/>
    <w:rsid w:val="00484B64"/>
    <w:rsid w:val="004936DB"/>
    <w:rsid w:val="004B5D24"/>
    <w:rsid w:val="004C28DE"/>
    <w:rsid w:val="004C4FFF"/>
    <w:rsid w:val="004E09FD"/>
    <w:rsid w:val="004F3DA6"/>
    <w:rsid w:val="0050111B"/>
    <w:rsid w:val="00531FF2"/>
    <w:rsid w:val="005363AC"/>
    <w:rsid w:val="00552126"/>
    <w:rsid w:val="0055509C"/>
    <w:rsid w:val="005656A7"/>
    <w:rsid w:val="00576658"/>
    <w:rsid w:val="005767AE"/>
    <w:rsid w:val="00584741"/>
    <w:rsid w:val="005858E5"/>
    <w:rsid w:val="005A014E"/>
    <w:rsid w:val="005B081C"/>
    <w:rsid w:val="005C0986"/>
    <w:rsid w:val="005F7EEA"/>
    <w:rsid w:val="006332E7"/>
    <w:rsid w:val="006449D5"/>
    <w:rsid w:val="006476D3"/>
    <w:rsid w:val="006538F8"/>
    <w:rsid w:val="00674C1D"/>
    <w:rsid w:val="006777A3"/>
    <w:rsid w:val="00693BE2"/>
    <w:rsid w:val="0069573B"/>
    <w:rsid w:val="006A0807"/>
    <w:rsid w:val="006A1149"/>
    <w:rsid w:val="006A6F72"/>
    <w:rsid w:val="006C2389"/>
    <w:rsid w:val="006C3A3F"/>
    <w:rsid w:val="006C46D3"/>
    <w:rsid w:val="006D112B"/>
    <w:rsid w:val="006D2801"/>
    <w:rsid w:val="006E07DF"/>
    <w:rsid w:val="006E4333"/>
    <w:rsid w:val="006E6473"/>
    <w:rsid w:val="007009E9"/>
    <w:rsid w:val="0071632B"/>
    <w:rsid w:val="00726D12"/>
    <w:rsid w:val="00734F2A"/>
    <w:rsid w:val="00747728"/>
    <w:rsid w:val="007523E4"/>
    <w:rsid w:val="00761481"/>
    <w:rsid w:val="00767FFD"/>
    <w:rsid w:val="00782E94"/>
    <w:rsid w:val="007853CC"/>
    <w:rsid w:val="00787B80"/>
    <w:rsid w:val="00790105"/>
    <w:rsid w:val="007A0F41"/>
    <w:rsid w:val="007B3427"/>
    <w:rsid w:val="007C6527"/>
    <w:rsid w:val="007F121B"/>
    <w:rsid w:val="00806D42"/>
    <w:rsid w:val="008072BB"/>
    <w:rsid w:val="008117D3"/>
    <w:rsid w:val="00821418"/>
    <w:rsid w:val="00835339"/>
    <w:rsid w:val="00841349"/>
    <w:rsid w:val="008426DD"/>
    <w:rsid w:val="00845734"/>
    <w:rsid w:val="00857048"/>
    <w:rsid w:val="00887B33"/>
    <w:rsid w:val="00892404"/>
    <w:rsid w:val="00895101"/>
    <w:rsid w:val="008B18C6"/>
    <w:rsid w:val="008D5BA2"/>
    <w:rsid w:val="008D668D"/>
    <w:rsid w:val="008E0220"/>
    <w:rsid w:val="008E0E2A"/>
    <w:rsid w:val="008E4F2B"/>
    <w:rsid w:val="008E6306"/>
    <w:rsid w:val="008F1D3A"/>
    <w:rsid w:val="0090532E"/>
    <w:rsid w:val="00925714"/>
    <w:rsid w:val="0093165C"/>
    <w:rsid w:val="00931EB0"/>
    <w:rsid w:val="009404D3"/>
    <w:rsid w:val="009613D4"/>
    <w:rsid w:val="009632FA"/>
    <w:rsid w:val="009856F0"/>
    <w:rsid w:val="00994B14"/>
    <w:rsid w:val="009A0093"/>
    <w:rsid w:val="009A6928"/>
    <w:rsid w:val="009D03B0"/>
    <w:rsid w:val="009D721C"/>
    <w:rsid w:val="00A13FC8"/>
    <w:rsid w:val="00A16170"/>
    <w:rsid w:val="00A218B4"/>
    <w:rsid w:val="00A25159"/>
    <w:rsid w:val="00A267D4"/>
    <w:rsid w:val="00A35D88"/>
    <w:rsid w:val="00A7164C"/>
    <w:rsid w:val="00A81EF6"/>
    <w:rsid w:val="00A87420"/>
    <w:rsid w:val="00AD1675"/>
    <w:rsid w:val="00AD1E63"/>
    <w:rsid w:val="00AE5DED"/>
    <w:rsid w:val="00AE5EE3"/>
    <w:rsid w:val="00B02A21"/>
    <w:rsid w:val="00B14828"/>
    <w:rsid w:val="00B5173A"/>
    <w:rsid w:val="00B55357"/>
    <w:rsid w:val="00B77D6E"/>
    <w:rsid w:val="00B9235B"/>
    <w:rsid w:val="00B962AB"/>
    <w:rsid w:val="00BA11AC"/>
    <w:rsid w:val="00BA61CF"/>
    <w:rsid w:val="00BB0F20"/>
    <w:rsid w:val="00BB4B26"/>
    <w:rsid w:val="00BE0F42"/>
    <w:rsid w:val="00BE5BA9"/>
    <w:rsid w:val="00C07B3B"/>
    <w:rsid w:val="00C1289C"/>
    <w:rsid w:val="00C352FD"/>
    <w:rsid w:val="00C453DA"/>
    <w:rsid w:val="00C572C4"/>
    <w:rsid w:val="00C61B36"/>
    <w:rsid w:val="00C6421D"/>
    <w:rsid w:val="00C81AD1"/>
    <w:rsid w:val="00C841B3"/>
    <w:rsid w:val="00C93890"/>
    <w:rsid w:val="00CA1465"/>
    <w:rsid w:val="00CE040A"/>
    <w:rsid w:val="00CE6EE8"/>
    <w:rsid w:val="00CE782A"/>
    <w:rsid w:val="00D07CD3"/>
    <w:rsid w:val="00D32B08"/>
    <w:rsid w:val="00D33902"/>
    <w:rsid w:val="00D41F33"/>
    <w:rsid w:val="00D42B4C"/>
    <w:rsid w:val="00D65BA2"/>
    <w:rsid w:val="00D67BDB"/>
    <w:rsid w:val="00D86650"/>
    <w:rsid w:val="00DD503C"/>
    <w:rsid w:val="00DD50B7"/>
    <w:rsid w:val="00E0476A"/>
    <w:rsid w:val="00E075D0"/>
    <w:rsid w:val="00E129E5"/>
    <w:rsid w:val="00E13CC5"/>
    <w:rsid w:val="00E14CF5"/>
    <w:rsid w:val="00E1641F"/>
    <w:rsid w:val="00E2504B"/>
    <w:rsid w:val="00E436B8"/>
    <w:rsid w:val="00E50A3B"/>
    <w:rsid w:val="00E526DE"/>
    <w:rsid w:val="00E546DC"/>
    <w:rsid w:val="00E5788A"/>
    <w:rsid w:val="00E61A01"/>
    <w:rsid w:val="00E629AE"/>
    <w:rsid w:val="00E779D3"/>
    <w:rsid w:val="00E82202"/>
    <w:rsid w:val="00E93FEB"/>
    <w:rsid w:val="00EA644E"/>
    <w:rsid w:val="00EB6F96"/>
    <w:rsid w:val="00EC4B59"/>
    <w:rsid w:val="00EC53E6"/>
    <w:rsid w:val="00ED5B58"/>
    <w:rsid w:val="00EE0937"/>
    <w:rsid w:val="00EE0B77"/>
    <w:rsid w:val="00EE4F3C"/>
    <w:rsid w:val="00F0297B"/>
    <w:rsid w:val="00F119B7"/>
    <w:rsid w:val="00F132DD"/>
    <w:rsid w:val="00F229C2"/>
    <w:rsid w:val="00F43935"/>
    <w:rsid w:val="00F5380B"/>
    <w:rsid w:val="00F57AA7"/>
    <w:rsid w:val="00F65734"/>
    <w:rsid w:val="00F70944"/>
    <w:rsid w:val="00F7173F"/>
    <w:rsid w:val="00F802E8"/>
    <w:rsid w:val="00FA4BB4"/>
    <w:rsid w:val="00FE2C8D"/>
    <w:rsid w:val="00FE4EB6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965C"/>
  <w15:chartTrackingRefBased/>
  <w15:docId w15:val="{FD24CDA9-2075-4715-A79E-3BE3AB1A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2DD"/>
  </w:style>
  <w:style w:type="paragraph" w:styleId="1">
    <w:name w:val="heading 1"/>
    <w:basedOn w:val="a"/>
    <w:next w:val="a"/>
    <w:link w:val="10"/>
    <w:uiPriority w:val="9"/>
    <w:qFormat/>
    <w:rsid w:val="00A267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67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67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7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7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7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67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67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26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26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267D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267D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267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267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267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267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267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26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67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26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267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267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267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267D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26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267D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267D4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C5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500E"/>
  </w:style>
  <w:style w:type="paragraph" w:styleId="ae">
    <w:name w:val="footer"/>
    <w:basedOn w:val="a"/>
    <w:link w:val="af"/>
    <w:uiPriority w:val="99"/>
    <w:unhideWhenUsed/>
    <w:rsid w:val="001C5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C500E"/>
  </w:style>
  <w:style w:type="character" w:styleId="af0">
    <w:name w:val="Hyperlink"/>
    <w:basedOn w:val="a0"/>
    <w:uiPriority w:val="99"/>
    <w:unhideWhenUsed/>
    <w:rsid w:val="00CA1465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CA1465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0F6AC4"/>
    <w:pPr>
      <w:spacing w:after="0" w:line="240" w:lineRule="auto"/>
    </w:pPr>
  </w:style>
  <w:style w:type="character" w:styleId="af3">
    <w:name w:val="Placeholder Text"/>
    <w:basedOn w:val="a0"/>
    <w:uiPriority w:val="99"/>
    <w:semiHidden/>
    <w:rsid w:val="00790105"/>
    <w:rPr>
      <w:color w:val="666666"/>
    </w:rPr>
  </w:style>
  <w:style w:type="paragraph" w:styleId="af4">
    <w:name w:val="Normal (Web)"/>
    <w:basedOn w:val="a"/>
    <w:rsid w:val="000D20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5">
    <w:name w:val="Body Text"/>
    <w:basedOn w:val="a"/>
    <w:link w:val="af6"/>
    <w:uiPriority w:val="99"/>
    <w:semiHidden/>
    <w:unhideWhenUsed/>
    <w:rsid w:val="003C1F2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3C1F2C"/>
  </w:style>
  <w:style w:type="character" w:customStyle="1" w:styleId="af7">
    <w:name w:val="Другое_"/>
    <w:basedOn w:val="a0"/>
    <w:link w:val="af8"/>
    <w:uiPriority w:val="99"/>
    <w:rsid w:val="002C1839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8">
    <w:name w:val="Другое"/>
    <w:basedOn w:val="a"/>
    <w:link w:val="af7"/>
    <w:uiPriority w:val="99"/>
    <w:rsid w:val="002C1839"/>
    <w:pPr>
      <w:spacing w:after="0" w:line="240" w:lineRule="auto"/>
      <w:ind w:firstLine="400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TOC Heading"/>
    <w:basedOn w:val="1"/>
    <w:next w:val="a"/>
    <w:uiPriority w:val="39"/>
    <w:unhideWhenUsed/>
    <w:qFormat/>
    <w:rsid w:val="00835339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835339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3533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35339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835339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-ah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info@s-ah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65A13-8150-46D8-8CB8-597D5A4B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64</Pages>
  <Words>13564</Words>
  <Characters>77318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224</cp:revision>
  <dcterms:created xsi:type="dcterms:W3CDTF">2024-12-18T08:47:00Z</dcterms:created>
  <dcterms:modified xsi:type="dcterms:W3CDTF">2025-01-09T07:24:00Z</dcterms:modified>
</cp:coreProperties>
</file>